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B6CB" w14:textId="77777777" w:rsidR="00A31B27" w:rsidRPr="005A2819" w:rsidRDefault="00A31B27" w:rsidP="005A2819">
      <w:pPr>
        <w:spacing w:line="276" w:lineRule="auto"/>
        <w:jc w:val="both"/>
        <w:rPr>
          <w:rFonts w:ascii="Arial" w:hAnsi="Arial" w:cs="Arial"/>
          <w:sz w:val="22"/>
          <w:szCs w:val="22"/>
        </w:rPr>
      </w:pPr>
    </w:p>
    <w:p w14:paraId="6398F12D" w14:textId="77777777" w:rsidR="005A2819" w:rsidRDefault="005A2819" w:rsidP="005A2819">
      <w:pPr>
        <w:pStyle w:val="Default"/>
        <w:spacing w:line="276" w:lineRule="auto"/>
        <w:jc w:val="both"/>
        <w:rPr>
          <w:rFonts w:ascii="Arial" w:hAnsi="Arial" w:cs="Arial"/>
          <w:b/>
          <w:sz w:val="22"/>
          <w:szCs w:val="22"/>
        </w:rPr>
      </w:pPr>
    </w:p>
    <w:p w14:paraId="01AE495D" w14:textId="08ACADEC" w:rsidR="00A31B27" w:rsidRPr="005A2819" w:rsidRDefault="00A31B27" w:rsidP="005A2819">
      <w:pPr>
        <w:pStyle w:val="Default"/>
        <w:spacing w:line="276" w:lineRule="auto"/>
        <w:jc w:val="both"/>
        <w:rPr>
          <w:rFonts w:ascii="Arial" w:hAnsi="Arial" w:cs="Arial"/>
          <w:b/>
          <w:sz w:val="22"/>
          <w:szCs w:val="22"/>
        </w:rPr>
      </w:pPr>
      <w:r w:rsidRPr="005A2819">
        <w:rPr>
          <w:rFonts w:ascii="Arial" w:hAnsi="Arial" w:cs="Arial"/>
          <w:b/>
          <w:sz w:val="22"/>
          <w:szCs w:val="22"/>
        </w:rPr>
        <w:t>AVVISO PUBBLICO PER LA PRESENTAZIONE DI MANIFESTAZIONI DI INTERESSE DA PARTE DI OPERATORI, FINALIZZATE ALL’AFFIDAMENTO DIRETTO – A TITOLO GRATUITO - DI</w:t>
      </w:r>
      <w:r w:rsidRPr="005A2819">
        <w:rPr>
          <w:rFonts w:ascii="Arial" w:hAnsi="Arial" w:cs="Arial"/>
          <w:b/>
          <w:sz w:val="22"/>
          <w:szCs w:val="22"/>
          <w:shd w:val="clear" w:color="auto" w:fill="FFFFFF"/>
        </w:rPr>
        <w:t xml:space="preserve"> SUPPORTO TECNICO </w:t>
      </w:r>
      <w:r w:rsidRPr="005A2819">
        <w:rPr>
          <w:rFonts w:ascii="Arial" w:hAnsi="Arial" w:cs="Arial"/>
          <w:b/>
          <w:sz w:val="22"/>
          <w:szCs w:val="22"/>
        </w:rPr>
        <w:t>NELL’AMBITO DELLA PROGETTAZIONE EUROPEA</w:t>
      </w:r>
    </w:p>
    <w:p w14:paraId="1641306E" w14:textId="77777777" w:rsidR="00A31B27" w:rsidRPr="005A2819" w:rsidRDefault="00A31B27" w:rsidP="005A2819">
      <w:pPr>
        <w:spacing w:line="276" w:lineRule="auto"/>
        <w:ind w:left="1134"/>
        <w:jc w:val="both"/>
        <w:rPr>
          <w:rFonts w:ascii="Arial" w:hAnsi="Arial" w:cs="Arial"/>
          <w:b/>
          <w:color w:val="173542"/>
          <w:sz w:val="22"/>
          <w:szCs w:val="22"/>
        </w:rPr>
      </w:pPr>
    </w:p>
    <w:p w14:paraId="5DEBB5EA" w14:textId="77777777" w:rsidR="00A31B27" w:rsidRPr="005A2819" w:rsidRDefault="00A31B27" w:rsidP="005A2819">
      <w:pPr>
        <w:spacing w:line="276" w:lineRule="auto"/>
        <w:ind w:left="1134"/>
        <w:jc w:val="both"/>
        <w:rPr>
          <w:rFonts w:ascii="Arial" w:hAnsi="Arial" w:cs="Arial"/>
          <w:b/>
          <w:color w:val="173542"/>
          <w:sz w:val="22"/>
          <w:szCs w:val="22"/>
        </w:rPr>
      </w:pPr>
    </w:p>
    <w:p w14:paraId="36AECD91" w14:textId="77777777" w:rsidR="00A31B27" w:rsidRPr="005A2819" w:rsidRDefault="00A31B27" w:rsidP="005A2819">
      <w:pPr>
        <w:pStyle w:val="Default"/>
        <w:spacing w:line="276" w:lineRule="auto"/>
        <w:jc w:val="both"/>
        <w:rPr>
          <w:rFonts w:ascii="Arial" w:hAnsi="Arial" w:cs="Arial"/>
          <w:b/>
          <w:bCs/>
          <w:sz w:val="22"/>
          <w:szCs w:val="22"/>
        </w:rPr>
      </w:pPr>
      <w:r w:rsidRPr="005A2819">
        <w:rPr>
          <w:rFonts w:ascii="Arial" w:hAnsi="Arial" w:cs="Arial"/>
          <w:b/>
          <w:bCs/>
          <w:sz w:val="22"/>
          <w:szCs w:val="22"/>
        </w:rPr>
        <w:t>Premesso che</w:t>
      </w:r>
    </w:p>
    <w:p w14:paraId="6B10FB4E" w14:textId="7D693F42"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ANCI Emilia-Romagna, è un’associazione regionale senza scopo di lucro, autonoma regionale, dell’Associazione nazionale dei Comuni italiani (ANCI), come previsto dallo Statuto nazionale, ed opera nello spirito ed in conformità dello stesso;</w:t>
      </w:r>
    </w:p>
    <w:p w14:paraId="0585D20E"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ANCI Emilia-Romagna, ai sensi dell’art. 2 dello Statuto, ha tra le proprie finalità quella di promuovere e sostenere lo sviluppo di politiche regionali di sistema insieme con le altre rappresentanze istituzionali locali;</w:t>
      </w:r>
    </w:p>
    <w:p w14:paraId="79D81A28"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ANCI Emilia Romagna collabora da diversi anni con il Centro Europe Direct della Regione Emilia Romagna, per le attività da realizzarsi in rapporto con gli Enti Locali,  supportando il Centro, tra l’altro, nello svolgimento di attività di informazione e formazione relativa alle opportunità per il sistema delle autonomie locali, sottese alla programmazione finanziaria dell’Unione europea e alla costruzione e radicamento sul territorio dell’attività della costituenda Rete europea regionale (art. 3 ter, comma 4, e 21 quinquies, comma 1, lett. b), della legge regionale 28 luglio 2008, n. 16 recante “</w:t>
      </w:r>
      <w:r w:rsidRPr="005A2819">
        <w:rPr>
          <w:rFonts w:ascii="Arial" w:hAnsi="Arial" w:cs="Arial"/>
          <w:i/>
          <w:iCs/>
          <w:sz w:val="22"/>
          <w:szCs w:val="22"/>
        </w:rPr>
        <w:t>Norme sulla partecipazione della Regione Emilia - Romagna alla formazione e attuazione delle politiche e del diritto dell’Unione europea, sulle attività di rilievo internazionale della Regione e sui suoi rapporti interregionali. Attuazione degli articoli 12, 13 e 25 dello statuto regionale</w:t>
      </w:r>
      <w:r w:rsidRPr="005A2819">
        <w:rPr>
          <w:rFonts w:ascii="Arial" w:hAnsi="Arial" w:cs="Arial"/>
          <w:sz w:val="22"/>
          <w:szCs w:val="22"/>
        </w:rPr>
        <w:t>”), in coerenza con la finalità di perseguire l’obiettivo strategico di sviluppare e promuovere le tematiche connesse al ruolo ed alle funzioni dell'Unione Europea.</w:t>
      </w:r>
    </w:p>
    <w:p w14:paraId="72705DC6" w14:textId="77777777" w:rsidR="00A31B27" w:rsidRPr="005A2819" w:rsidRDefault="00A31B27" w:rsidP="005A2819">
      <w:pPr>
        <w:autoSpaceDE w:val="0"/>
        <w:autoSpaceDN w:val="0"/>
        <w:adjustRightInd w:val="0"/>
        <w:spacing w:line="276" w:lineRule="auto"/>
        <w:jc w:val="both"/>
        <w:rPr>
          <w:rFonts w:ascii="Arial" w:hAnsi="Arial" w:cs="Arial"/>
          <w:sz w:val="22"/>
          <w:szCs w:val="22"/>
        </w:rPr>
      </w:pPr>
    </w:p>
    <w:p w14:paraId="5BCA6ED6" w14:textId="77777777" w:rsidR="00A31B27" w:rsidRPr="005A2819" w:rsidRDefault="00A31B27" w:rsidP="005A2819">
      <w:pPr>
        <w:autoSpaceDE w:val="0"/>
        <w:autoSpaceDN w:val="0"/>
        <w:adjustRightInd w:val="0"/>
        <w:spacing w:line="276" w:lineRule="auto"/>
        <w:jc w:val="both"/>
        <w:rPr>
          <w:rFonts w:ascii="Arial" w:hAnsi="Arial" w:cs="Arial"/>
          <w:sz w:val="22"/>
          <w:szCs w:val="22"/>
        </w:rPr>
      </w:pPr>
    </w:p>
    <w:p w14:paraId="000AF5F7" w14:textId="77777777" w:rsidR="00A31B27" w:rsidRPr="005A2819" w:rsidRDefault="00A31B27" w:rsidP="005A2819">
      <w:pPr>
        <w:pStyle w:val="Default"/>
        <w:spacing w:line="276" w:lineRule="auto"/>
        <w:jc w:val="both"/>
        <w:rPr>
          <w:rFonts w:ascii="Arial" w:hAnsi="Arial" w:cs="Arial"/>
          <w:b/>
          <w:bCs/>
          <w:sz w:val="22"/>
          <w:szCs w:val="22"/>
        </w:rPr>
      </w:pPr>
      <w:r w:rsidRPr="005A2819">
        <w:rPr>
          <w:rFonts w:ascii="Arial" w:hAnsi="Arial" w:cs="Arial"/>
          <w:b/>
          <w:bCs/>
          <w:sz w:val="22"/>
          <w:szCs w:val="22"/>
        </w:rPr>
        <w:t>Considerato che</w:t>
      </w:r>
    </w:p>
    <w:p w14:paraId="3F8ABFA0"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Il progetto di integrazione europea non può prescindere dalla dimensione territoriale e che gli Enti locali, in quanto soggetti istituzionali più vicini ai cittadini, svolgono un ruolo fondamentale sia nella diffusione dei valori e dei principi dell’Unione europea, sia nell’attuazione delle politiche europee legate soprattutto ai temi ambientali, alla tutela della biodiversità e alla riduzione delle diseguaglianze sociali e di genere avvalendosi, a tale scopo, anche delle opportunità offerte dai fondi europei;</w:t>
      </w:r>
    </w:p>
    <w:p w14:paraId="48E62E20" w14:textId="77777777" w:rsidR="00A31B27" w:rsidRPr="005A2819" w:rsidRDefault="00A31B27" w:rsidP="005A2819">
      <w:pPr>
        <w:pStyle w:val="Default"/>
        <w:spacing w:line="276" w:lineRule="auto"/>
        <w:jc w:val="both"/>
        <w:rPr>
          <w:rFonts w:ascii="Arial" w:hAnsi="Arial" w:cs="Arial"/>
          <w:sz w:val="22"/>
          <w:szCs w:val="22"/>
        </w:rPr>
      </w:pPr>
    </w:p>
    <w:p w14:paraId="4184504D"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ANCI Emilia-Romagna</w:t>
      </w:r>
      <w:r w:rsidRPr="005A2819" w:rsidDel="001A244E">
        <w:rPr>
          <w:rFonts w:ascii="Arial" w:hAnsi="Arial" w:cs="Arial"/>
          <w:sz w:val="22"/>
          <w:szCs w:val="22"/>
        </w:rPr>
        <w:t xml:space="preserve"> </w:t>
      </w:r>
      <w:r w:rsidRPr="005A2819">
        <w:rPr>
          <w:rFonts w:ascii="Arial" w:hAnsi="Arial" w:cs="Arial"/>
          <w:sz w:val="22"/>
          <w:szCs w:val="22"/>
        </w:rPr>
        <w:t>si è dotata di un regolamento per l’acquisizione di servizi e di prestazioni di consulenza specialistica occasionale, di conferimento di incarichi di collaborazione, ai sensi della disciplina vigente.</w:t>
      </w:r>
    </w:p>
    <w:p w14:paraId="0C09692D" w14:textId="77777777" w:rsidR="00A31B27" w:rsidRPr="005A2819" w:rsidRDefault="00A31B27" w:rsidP="005A2819">
      <w:pPr>
        <w:pStyle w:val="Default"/>
        <w:spacing w:line="276" w:lineRule="auto"/>
        <w:jc w:val="both"/>
        <w:rPr>
          <w:rFonts w:ascii="Arial" w:hAnsi="Arial" w:cs="Arial"/>
          <w:sz w:val="22"/>
          <w:szCs w:val="22"/>
        </w:rPr>
      </w:pPr>
    </w:p>
    <w:p w14:paraId="60149699" w14:textId="77777777" w:rsidR="00A31B27" w:rsidRPr="005A2819" w:rsidRDefault="00A31B27" w:rsidP="005A2819">
      <w:pPr>
        <w:pStyle w:val="Default"/>
        <w:spacing w:line="276" w:lineRule="auto"/>
        <w:jc w:val="both"/>
        <w:rPr>
          <w:rFonts w:ascii="Arial" w:hAnsi="Arial" w:cs="Arial"/>
          <w:b/>
          <w:bCs/>
          <w:sz w:val="22"/>
          <w:szCs w:val="22"/>
        </w:rPr>
      </w:pPr>
    </w:p>
    <w:p w14:paraId="10E24EB7" w14:textId="77777777" w:rsidR="00A31B27" w:rsidRPr="005A2819" w:rsidRDefault="00A31B27" w:rsidP="005A2819">
      <w:pPr>
        <w:pStyle w:val="Default"/>
        <w:spacing w:line="276" w:lineRule="auto"/>
        <w:jc w:val="both"/>
        <w:rPr>
          <w:rFonts w:ascii="Arial" w:hAnsi="Arial" w:cs="Arial"/>
          <w:b/>
          <w:bCs/>
          <w:sz w:val="22"/>
          <w:szCs w:val="22"/>
        </w:rPr>
      </w:pPr>
      <w:r w:rsidRPr="005A2819">
        <w:rPr>
          <w:rFonts w:ascii="Arial" w:hAnsi="Arial" w:cs="Arial"/>
          <w:b/>
          <w:bCs/>
          <w:sz w:val="22"/>
          <w:szCs w:val="22"/>
        </w:rPr>
        <w:t>Rilevato che</w:t>
      </w:r>
    </w:p>
    <w:p w14:paraId="54F281DE"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nell’ambito della struttura di ANCI Emilia-Romagna non sono presenti figure professionali specializzate sui temi indicati in premessa.</w:t>
      </w:r>
    </w:p>
    <w:p w14:paraId="766D151C" w14:textId="77777777" w:rsidR="00A31B27" w:rsidRPr="005A2819" w:rsidRDefault="00A31B27" w:rsidP="005A2819">
      <w:pPr>
        <w:pStyle w:val="Default"/>
        <w:spacing w:line="276" w:lineRule="auto"/>
        <w:jc w:val="both"/>
        <w:rPr>
          <w:rFonts w:ascii="Arial" w:hAnsi="Arial" w:cs="Arial"/>
          <w:sz w:val="22"/>
          <w:szCs w:val="22"/>
        </w:rPr>
      </w:pPr>
    </w:p>
    <w:p w14:paraId="51CFCFDA" w14:textId="77777777" w:rsidR="00A31B27" w:rsidRPr="005A2819" w:rsidRDefault="00A31B27" w:rsidP="005A2819">
      <w:pPr>
        <w:pStyle w:val="Default"/>
        <w:spacing w:line="276" w:lineRule="auto"/>
        <w:jc w:val="both"/>
        <w:rPr>
          <w:rFonts w:ascii="Arial" w:hAnsi="Arial" w:cs="Arial"/>
          <w:sz w:val="22"/>
          <w:szCs w:val="22"/>
        </w:rPr>
      </w:pPr>
    </w:p>
    <w:p w14:paraId="2C65C1A0" w14:textId="77777777" w:rsidR="00A31B27" w:rsidRPr="005A2819" w:rsidRDefault="00A31B27" w:rsidP="005A2819">
      <w:pPr>
        <w:pStyle w:val="Default"/>
        <w:spacing w:line="276" w:lineRule="auto"/>
        <w:jc w:val="both"/>
        <w:rPr>
          <w:rFonts w:ascii="Arial" w:hAnsi="Arial" w:cs="Arial"/>
          <w:b/>
          <w:bCs/>
          <w:sz w:val="22"/>
          <w:szCs w:val="22"/>
        </w:rPr>
      </w:pPr>
      <w:r w:rsidRPr="005A2819">
        <w:rPr>
          <w:rFonts w:ascii="Arial" w:hAnsi="Arial" w:cs="Arial"/>
          <w:b/>
          <w:bCs/>
          <w:sz w:val="22"/>
          <w:szCs w:val="22"/>
        </w:rPr>
        <w:t>Visti</w:t>
      </w:r>
    </w:p>
    <w:p w14:paraId="56C1F263"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L’art. 1, D.Lgs. n. 36/2023;</w:t>
      </w:r>
    </w:p>
    <w:p w14:paraId="697CA2F1"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l’art. 2, D.Lgs. n. 36/2023;</w:t>
      </w:r>
    </w:p>
    <w:p w14:paraId="6D83F5BA"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l’art. 3, D.Lgs. n. 36/2023;</w:t>
      </w:r>
    </w:p>
    <w:p w14:paraId="7A76DC46"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l’art. 13, secondo comma, D.Lgs. n. 36/2023;</w:t>
      </w:r>
    </w:p>
    <w:p w14:paraId="3CED6570"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l’art. 56, D.Lgs. n. 36/2023;</w:t>
      </w:r>
    </w:p>
    <w:p w14:paraId="7A5944D6" w14:textId="77777777" w:rsidR="00A31B27" w:rsidRPr="005A2819" w:rsidRDefault="00A31B27" w:rsidP="005A2819">
      <w:pPr>
        <w:pStyle w:val="Default"/>
        <w:spacing w:line="276" w:lineRule="auto"/>
        <w:jc w:val="both"/>
        <w:rPr>
          <w:rFonts w:ascii="Arial" w:hAnsi="Arial" w:cs="Arial"/>
          <w:sz w:val="22"/>
          <w:szCs w:val="22"/>
        </w:rPr>
      </w:pPr>
      <w:r w:rsidRPr="005A2819">
        <w:rPr>
          <w:rFonts w:ascii="Arial" w:hAnsi="Arial" w:cs="Arial"/>
          <w:sz w:val="22"/>
          <w:szCs w:val="22"/>
        </w:rPr>
        <w:t>la Legge n. 241/1990;</w:t>
      </w:r>
    </w:p>
    <w:p w14:paraId="4DB2CD10" w14:textId="77777777" w:rsidR="00A31B27" w:rsidRPr="005A2819" w:rsidRDefault="00A31B27" w:rsidP="005A2819">
      <w:pPr>
        <w:spacing w:line="276" w:lineRule="auto"/>
        <w:jc w:val="both"/>
        <w:rPr>
          <w:rFonts w:ascii="Arial" w:hAnsi="Arial" w:cs="Arial"/>
          <w:color w:val="000000"/>
          <w:sz w:val="22"/>
          <w:szCs w:val="22"/>
        </w:rPr>
      </w:pPr>
      <w:r w:rsidRPr="005A2819">
        <w:rPr>
          <w:rFonts w:ascii="Arial" w:hAnsi="Arial" w:cs="Arial"/>
          <w:color w:val="000000"/>
          <w:sz w:val="22"/>
          <w:szCs w:val="22"/>
        </w:rPr>
        <w:t>le Linee guida ANAC in materia di tracciabilità dei flussi finanziari;</w:t>
      </w:r>
    </w:p>
    <w:p w14:paraId="5F71BA73" w14:textId="77777777" w:rsidR="00A31B27" w:rsidRPr="005A2819" w:rsidRDefault="00A31B27" w:rsidP="005A2819">
      <w:pPr>
        <w:spacing w:line="276" w:lineRule="auto"/>
        <w:jc w:val="both"/>
        <w:rPr>
          <w:rFonts w:ascii="Arial" w:hAnsi="Arial" w:cs="Arial"/>
          <w:color w:val="000000"/>
          <w:sz w:val="22"/>
          <w:szCs w:val="22"/>
        </w:rPr>
      </w:pPr>
      <w:r w:rsidRPr="005A2819">
        <w:rPr>
          <w:rFonts w:ascii="Arial" w:hAnsi="Arial" w:cs="Arial"/>
          <w:color w:val="000000"/>
          <w:sz w:val="22"/>
          <w:szCs w:val="22"/>
        </w:rPr>
        <w:t>l’atto del 22/05/2026 di avvio del procedimento e di approvazione degli atti della presente procedura.</w:t>
      </w:r>
    </w:p>
    <w:p w14:paraId="290AAD3D" w14:textId="77777777" w:rsidR="00A31B27" w:rsidRPr="005A2819" w:rsidRDefault="00A31B27" w:rsidP="005A2819">
      <w:pPr>
        <w:pStyle w:val="Default"/>
        <w:spacing w:line="276" w:lineRule="auto"/>
        <w:jc w:val="both"/>
        <w:rPr>
          <w:rFonts w:ascii="Arial" w:hAnsi="Arial" w:cs="Arial"/>
          <w:sz w:val="22"/>
          <w:szCs w:val="22"/>
        </w:rPr>
      </w:pPr>
    </w:p>
    <w:p w14:paraId="19A4C060" w14:textId="77777777" w:rsidR="00A31B27" w:rsidRPr="005A2819" w:rsidRDefault="00A31B27" w:rsidP="005A2819">
      <w:pPr>
        <w:pStyle w:val="Default"/>
        <w:spacing w:line="276" w:lineRule="auto"/>
        <w:jc w:val="both"/>
        <w:rPr>
          <w:rFonts w:ascii="Arial" w:hAnsi="Arial" w:cs="Arial"/>
          <w:sz w:val="22"/>
          <w:szCs w:val="22"/>
        </w:rPr>
      </w:pPr>
    </w:p>
    <w:p w14:paraId="6074D3BA" w14:textId="77777777" w:rsidR="00A31B27" w:rsidRPr="005A2819" w:rsidRDefault="00A31B27" w:rsidP="005A2819">
      <w:pPr>
        <w:pStyle w:val="Default"/>
        <w:spacing w:line="276" w:lineRule="auto"/>
        <w:jc w:val="center"/>
        <w:rPr>
          <w:rFonts w:ascii="Arial" w:hAnsi="Arial" w:cs="Arial"/>
          <w:sz w:val="22"/>
          <w:szCs w:val="22"/>
        </w:rPr>
      </w:pPr>
      <w:r w:rsidRPr="005A2819">
        <w:rPr>
          <w:rFonts w:ascii="Arial" w:hAnsi="Arial" w:cs="Arial"/>
          <w:sz w:val="22"/>
          <w:szCs w:val="22"/>
        </w:rPr>
        <w:t>Tanto premesso, è pubblicato il seguente</w:t>
      </w:r>
    </w:p>
    <w:p w14:paraId="7CEB70E4" w14:textId="77777777" w:rsidR="00A31B27" w:rsidRPr="005A2819" w:rsidRDefault="00A31B27" w:rsidP="005A2819">
      <w:pPr>
        <w:pStyle w:val="Default"/>
        <w:spacing w:line="276" w:lineRule="auto"/>
        <w:jc w:val="center"/>
        <w:rPr>
          <w:rFonts w:ascii="Arial" w:hAnsi="Arial" w:cs="Arial"/>
          <w:sz w:val="22"/>
          <w:szCs w:val="22"/>
        </w:rPr>
      </w:pPr>
    </w:p>
    <w:p w14:paraId="6F56D15D" w14:textId="77777777" w:rsidR="00A31B27" w:rsidRPr="005A2819" w:rsidRDefault="00A31B27" w:rsidP="005A2819">
      <w:pPr>
        <w:pStyle w:val="Default"/>
        <w:spacing w:line="276" w:lineRule="auto"/>
        <w:jc w:val="center"/>
        <w:rPr>
          <w:rFonts w:ascii="Arial" w:hAnsi="Arial" w:cs="Arial"/>
          <w:b/>
          <w:bCs/>
          <w:sz w:val="22"/>
          <w:szCs w:val="22"/>
        </w:rPr>
      </w:pPr>
      <w:r w:rsidRPr="005A2819">
        <w:rPr>
          <w:rFonts w:ascii="Arial" w:hAnsi="Arial" w:cs="Arial"/>
          <w:b/>
          <w:bCs/>
          <w:sz w:val="22"/>
          <w:szCs w:val="22"/>
        </w:rPr>
        <w:t>AVVISO</w:t>
      </w:r>
    </w:p>
    <w:p w14:paraId="70AAC469" w14:textId="77777777" w:rsidR="00A31B27" w:rsidRPr="005A2819" w:rsidRDefault="00A31B27" w:rsidP="005A2819">
      <w:pPr>
        <w:pStyle w:val="Default"/>
        <w:spacing w:line="276" w:lineRule="auto"/>
        <w:jc w:val="both"/>
        <w:rPr>
          <w:rFonts w:ascii="Arial" w:hAnsi="Arial" w:cs="Arial"/>
          <w:sz w:val="22"/>
          <w:szCs w:val="22"/>
        </w:rPr>
      </w:pPr>
    </w:p>
    <w:p w14:paraId="623DD213" w14:textId="77777777" w:rsidR="00A31B27" w:rsidRPr="005A2819" w:rsidRDefault="00A31B27" w:rsidP="005A2819">
      <w:pPr>
        <w:pStyle w:val="Default"/>
        <w:spacing w:line="276" w:lineRule="auto"/>
        <w:jc w:val="both"/>
        <w:rPr>
          <w:rFonts w:ascii="Arial" w:hAnsi="Arial" w:cs="Arial"/>
          <w:sz w:val="22"/>
          <w:szCs w:val="22"/>
        </w:rPr>
      </w:pPr>
    </w:p>
    <w:p w14:paraId="78B10C53" w14:textId="77777777" w:rsidR="00A31B27" w:rsidRPr="005A2819" w:rsidRDefault="00A31B27" w:rsidP="005A2819">
      <w:pPr>
        <w:pStyle w:val="Default"/>
        <w:spacing w:line="276" w:lineRule="auto"/>
        <w:jc w:val="both"/>
        <w:rPr>
          <w:rFonts w:ascii="Arial" w:hAnsi="Arial" w:cs="Arial"/>
          <w:b/>
          <w:bCs/>
          <w:sz w:val="22"/>
          <w:szCs w:val="22"/>
        </w:rPr>
      </w:pPr>
      <w:r w:rsidRPr="005A2819">
        <w:rPr>
          <w:rFonts w:ascii="Arial" w:hAnsi="Arial" w:cs="Arial"/>
          <w:b/>
          <w:bCs/>
          <w:sz w:val="22"/>
          <w:szCs w:val="22"/>
        </w:rPr>
        <w:t xml:space="preserve">1. Oggetto </w:t>
      </w:r>
    </w:p>
    <w:p w14:paraId="3B32BBCC" w14:textId="77777777" w:rsidR="00A31B27" w:rsidRPr="005A2819" w:rsidRDefault="00A31B27" w:rsidP="005A2819">
      <w:pPr>
        <w:autoSpaceDE w:val="0"/>
        <w:autoSpaceDN w:val="0"/>
        <w:adjustRightInd w:val="0"/>
        <w:spacing w:line="276" w:lineRule="auto"/>
        <w:jc w:val="both"/>
        <w:rPr>
          <w:rFonts w:ascii="Arial" w:hAnsi="Arial" w:cs="Arial"/>
          <w:sz w:val="22"/>
          <w:szCs w:val="22"/>
        </w:rPr>
      </w:pPr>
      <w:r w:rsidRPr="005A2819">
        <w:rPr>
          <w:rFonts w:ascii="Arial" w:hAnsi="Arial" w:cs="Arial"/>
          <w:sz w:val="22"/>
          <w:szCs w:val="22"/>
        </w:rPr>
        <w:t>Il presente Avviso ha ad oggetto la manifestazione di interesse da parte dei soggetti interessati, a presentare, secondo quanto previsto dal successivo art. 6 - la domanda di partecipazione, redatta sulla base del modello allegato al presente Avviso [Allegato n.1], l’invio di un documento tecnico contenente la capacità di realizzare le attività di cui all’art. 2, una descrizione dettagliata dei servizi di supporto offerti e la descrizione del gruppo di lavoro ai fini dell’esecuzione dell’incarico gratuito, ove conferito.</w:t>
      </w:r>
    </w:p>
    <w:p w14:paraId="245B4D77" w14:textId="77777777" w:rsidR="00A31B27" w:rsidRPr="005A2819" w:rsidRDefault="00A31B27" w:rsidP="005A2819">
      <w:pPr>
        <w:spacing w:line="276" w:lineRule="auto"/>
        <w:jc w:val="both"/>
        <w:rPr>
          <w:rFonts w:ascii="Arial" w:hAnsi="Arial" w:cs="Arial"/>
          <w:sz w:val="22"/>
          <w:szCs w:val="22"/>
        </w:rPr>
      </w:pPr>
    </w:p>
    <w:p w14:paraId="5DB7853A" w14:textId="77777777" w:rsidR="00A31B27" w:rsidRPr="005A2819" w:rsidRDefault="00A31B27" w:rsidP="005A2819">
      <w:pPr>
        <w:pStyle w:val="ListParagraph"/>
        <w:spacing w:line="276" w:lineRule="auto"/>
        <w:ind w:left="0"/>
        <w:jc w:val="both"/>
        <w:rPr>
          <w:rFonts w:ascii="Arial" w:hAnsi="Arial" w:cs="Arial"/>
          <w:b/>
          <w:sz w:val="22"/>
          <w:szCs w:val="22"/>
        </w:rPr>
      </w:pPr>
      <w:r w:rsidRPr="005A2819">
        <w:rPr>
          <w:rFonts w:ascii="Arial" w:hAnsi="Arial" w:cs="Arial"/>
          <w:b/>
          <w:sz w:val="22"/>
          <w:szCs w:val="22"/>
        </w:rPr>
        <w:t xml:space="preserve">2. Attività oggetto dell’affidamento </w:t>
      </w:r>
    </w:p>
    <w:p w14:paraId="647EE858" w14:textId="77777777" w:rsidR="00A31B27" w:rsidRPr="005A2819" w:rsidRDefault="00A31B27" w:rsidP="005A2819">
      <w:pPr>
        <w:pStyle w:val="Default"/>
        <w:spacing w:line="276" w:lineRule="auto"/>
        <w:jc w:val="both"/>
        <w:rPr>
          <w:rFonts w:ascii="Arial" w:hAnsi="Arial" w:cs="Arial"/>
          <w:bCs/>
          <w:sz w:val="22"/>
          <w:szCs w:val="22"/>
        </w:rPr>
      </w:pPr>
      <w:r w:rsidRPr="005A2819">
        <w:rPr>
          <w:rFonts w:ascii="Arial" w:hAnsi="Arial" w:cs="Arial"/>
          <w:bCs/>
          <w:sz w:val="22"/>
          <w:szCs w:val="22"/>
        </w:rPr>
        <w:t>Scopo della presente procedura è raccogliere la manifestazione in interesse dei soggetti interessati per</w:t>
      </w:r>
      <w:r w:rsidRPr="005A2819">
        <w:rPr>
          <w:rFonts w:ascii="Arial" w:hAnsi="Arial" w:cs="Arial"/>
          <w:bCs/>
          <w:sz w:val="22"/>
          <w:szCs w:val="22"/>
          <w:shd w:val="clear" w:color="auto" w:fill="FFFFFF"/>
        </w:rPr>
        <w:t xml:space="preserve"> lo svolgimento di attività di supporto tecnico ad ANCI Emilia-Romagna nell’ambito della </w:t>
      </w:r>
      <w:r w:rsidRPr="005A2819">
        <w:rPr>
          <w:rFonts w:ascii="Arial" w:hAnsi="Arial" w:cs="Arial"/>
          <w:bCs/>
          <w:sz w:val="22"/>
          <w:szCs w:val="22"/>
        </w:rPr>
        <w:t>progettazione europea.</w:t>
      </w:r>
    </w:p>
    <w:p w14:paraId="73A475D8" w14:textId="77777777" w:rsidR="00A31B27" w:rsidRPr="005A2819" w:rsidRDefault="00A31B27" w:rsidP="005A2819">
      <w:pPr>
        <w:pStyle w:val="Default"/>
        <w:spacing w:line="276" w:lineRule="auto"/>
        <w:jc w:val="both"/>
        <w:rPr>
          <w:rFonts w:ascii="Arial" w:hAnsi="Arial" w:cs="Arial"/>
          <w:bCs/>
          <w:sz w:val="22"/>
          <w:szCs w:val="22"/>
        </w:rPr>
      </w:pPr>
      <w:r w:rsidRPr="005A2819">
        <w:rPr>
          <w:rFonts w:ascii="Arial" w:hAnsi="Arial" w:cs="Arial"/>
          <w:bCs/>
          <w:sz w:val="22"/>
          <w:szCs w:val="22"/>
        </w:rPr>
        <w:t xml:space="preserve">In particolare, tali servizi potranno essere configurati, a titolo esemplificativo, nella realizzazione di materiali di comunicazione sul tema, di incontri di approfondimento o altri servizi di natura tecnica. </w:t>
      </w:r>
    </w:p>
    <w:p w14:paraId="0749E5AB" w14:textId="77777777" w:rsidR="00A31B27" w:rsidRPr="005A2819" w:rsidRDefault="00A31B27" w:rsidP="005A2819">
      <w:pPr>
        <w:pStyle w:val="Default"/>
        <w:spacing w:line="276" w:lineRule="auto"/>
        <w:jc w:val="both"/>
        <w:rPr>
          <w:rFonts w:ascii="Arial" w:hAnsi="Arial" w:cs="Arial"/>
          <w:bCs/>
          <w:sz w:val="22"/>
          <w:szCs w:val="22"/>
        </w:rPr>
      </w:pPr>
    </w:p>
    <w:p w14:paraId="38FC90E3" w14:textId="77777777" w:rsidR="00A31B27" w:rsidRPr="005A2819" w:rsidRDefault="00A31B27" w:rsidP="005A2819">
      <w:pPr>
        <w:pStyle w:val="Default"/>
        <w:spacing w:line="276" w:lineRule="auto"/>
        <w:jc w:val="both"/>
        <w:rPr>
          <w:rFonts w:ascii="Arial" w:hAnsi="Arial" w:cs="Arial"/>
          <w:b/>
          <w:sz w:val="22"/>
          <w:szCs w:val="22"/>
        </w:rPr>
      </w:pPr>
      <w:r w:rsidRPr="005A2819">
        <w:rPr>
          <w:rFonts w:ascii="Arial" w:hAnsi="Arial" w:cs="Arial"/>
          <w:b/>
          <w:sz w:val="22"/>
          <w:szCs w:val="22"/>
        </w:rPr>
        <w:t>3. Durata e risorse</w:t>
      </w:r>
    </w:p>
    <w:p w14:paraId="4C4F1E0B" w14:textId="77777777" w:rsidR="00A31B27" w:rsidRPr="005A2819" w:rsidRDefault="00A31B27" w:rsidP="005A2819">
      <w:pPr>
        <w:pStyle w:val="ListParagraph"/>
        <w:spacing w:line="276" w:lineRule="auto"/>
        <w:ind w:left="0"/>
        <w:jc w:val="both"/>
        <w:rPr>
          <w:rFonts w:ascii="Arial" w:hAnsi="Arial" w:cs="Arial"/>
          <w:sz w:val="22"/>
          <w:szCs w:val="22"/>
        </w:rPr>
      </w:pPr>
      <w:r w:rsidRPr="005A2819">
        <w:rPr>
          <w:rFonts w:ascii="Arial" w:hAnsi="Arial" w:cs="Arial"/>
          <w:sz w:val="22"/>
          <w:szCs w:val="22"/>
        </w:rPr>
        <w:t xml:space="preserve">L’incarico che verrà affidato al soggetto ad esito della procedura ad evidenza pubblica di cui al presente avviso non prevede compensi economici, né rimborsi spese e avrà la durata massima di tre (3) anni. </w:t>
      </w:r>
    </w:p>
    <w:p w14:paraId="12407413" w14:textId="77777777" w:rsidR="00A31B27" w:rsidRDefault="00A31B27" w:rsidP="005A2819">
      <w:pPr>
        <w:pStyle w:val="ListParagraph"/>
        <w:spacing w:line="276" w:lineRule="auto"/>
        <w:ind w:left="0"/>
        <w:jc w:val="both"/>
        <w:rPr>
          <w:rFonts w:ascii="Arial" w:hAnsi="Arial" w:cs="Arial"/>
          <w:sz w:val="22"/>
          <w:szCs w:val="22"/>
        </w:rPr>
      </w:pPr>
      <w:r w:rsidRPr="005A2819">
        <w:rPr>
          <w:rFonts w:ascii="Arial" w:hAnsi="Arial" w:cs="Arial"/>
          <w:sz w:val="22"/>
          <w:szCs w:val="22"/>
        </w:rPr>
        <w:t>Al scadenza del primo anno, ANCI Emilia-Romagna si riserva la facoltà di valutare gli esiti dell’attività svolta e, in caso positivo, il contratto spiegherà i propri effetti per un ulteriore anno e così fino alla conclusione del rapporto.</w:t>
      </w:r>
    </w:p>
    <w:p w14:paraId="045F21AA" w14:textId="77777777" w:rsidR="005A2819" w:rsidRDefault="005A2819" w:rsidP="005A2819">
      <w:pPr>
        <w:pStyle w:val="ListParagraph"/>
        <w:spacing w:line="276" w:lineRule="auto"/>
        <w:ind w:left="0"/>
        <w:jc w:val="both"/>
        <w:rPr>
          <w:rFonts w:ascii="Arial" w:hAnsi="Arial" w:cs="Arial"/>
          <w:sz w:val="22"/>
          <w:szCs w:val="22"/>
        </w:rPr>
      </w:pPr>
    </w:p>
    <w:p w14:paraId="6E539313" w14:textId="77777777" w:rsidR="005A2819" w:rsidRPr="005A2819" w:rsidRDefault="005A2819" w:rsidP="005A2819">
      <w:pPr>
        <w:pStyle w:val="ListParagraph"/>
        <w:spacing w:line="276" w:lineRule="auto"/>
        <w:ind w:left="0"/>
        <w:jc w:val="both"/>
        <w:rPr>
          <w:rFonts w:ascii="Arial" w:hAnsi="Arial" w:cs="Arial"/>
          <w:sz w:val="22"/>
          <w:szCs w:val="22"/>
        </w:rPr>
      </w:pPr>
    </w:p>
    <w:p w14:paraId="4DB1BBD7" w14:textId="77777777" w:rsidR="00A31B27" w:rsidRPr="005A2819" w:rsidRDefault="00A31B27" w:rsidP="005A2819">
      <w:pPr>
        <w:pStyle w:val="ListParagraph"/>
        <w:spacing w:line="276" w:lineRule="auto"/>
        <w:ind w:left="0"/>
        <w:jc w:val="both"/>
        <w:rPr>
          <w:rFonts w:ascii="Arial" w:hAnsi="Arial" w:cs="Arial"/>
          <w:sz w:val="22"/>
          <w:szCs w:val="22"/>
        </w:rPr>
      </w:pPr>
    </w:p>
    <w:p w14:paraId="36801720" w14:textId="77777777" w:rsidR="00A31B27" w:rsidRPr="005A2819" w:rsidRDefault="00A31B27" w:rsidP="005A2819">
      <w:pPr>
        <w:pStyle w:val="ListParagraph"/>
        <w:spacing w:line="276" w:lineRule="auto"/>
        <w:ind w:left="0"/>
        <w:jc w:val="both"/>
        <w:rPr>
          <w:rFonts w:ascii="Arial" w:hAnsi="Arial" w:cs="Arial"/>
          <w:b/>
          <w:bCs/>
          <w:sz w:val="22"/>
          <w:szCs w:val="22"/>
        </w:rPr>
      </w:pPr>
      <w:r w:rsidRPr="005A2819">
        <w:rPr>
          <w:rFonts w:ascii="Arial" w:hAnsi="Arial" w:cs="Arial"/>
          <w:b/>
          <w:bCs/>
          <w:sz w:val="22"/>
          <w:szCs w:val="22"/>
        </w:rPr>
        <w:t>4</w:t>
      </w:r>
      <w:r w:rsidRPr="005A2819">
        <w:rPr>
          <w:rFonts w:ascii="Arial" w:hAnsi="Arial" w:cs="Arial"/>
          <w:sz w:val="22"/>
          <w:szCs w:val="22"/>
        </w:rPr>
        <w:t xml:space="preserve">. </w:t>
      </w:r>
      <w:r w:rsidRPr="005A2819">
        <w:rPr>
          <w:rFonts w:ascii="Arial" w:hAnsi="Arial" w:cs="Arial"/>
          <w:b/>
          <w:bCs/>
          <w:sz w:val="22"/>
          <w:szCs w:val="22"/>
        </w:rPr>
        <w:t>Requisiti di partecipazione</w:t>
      </w:r>
    </w:p>
    <w:p w14:paraId="6B03EF4E" w14:textId="77777777" w:rsidR="00A31B27" w:rsidRPr="005A2819" w:rsidRDefault="00A31B27" w:rsidP="005A2819">
      <w:pPr>
        <w:tabs>
          <w:tab w:val="left" w:pos="1134"/>
        </w:tabs>
        <w:spacing w:line="276" w:lineRule="auto"/>
        <w:jc w:val="both"/>
        <w:rPr>
          <w:rFonts w:ascii="Arial" w:hAnsi="Arial" w:cs="Arial"/>
          <w:sz w:val="22"/>
          <w:szCs w:val="22"/>
        </w:rPr>
      </w:pPr>
      <w:r w:rsidRPr="005A2819">
        <w:rPr>
          <w:rFonts w:ascii="Arial" w:hAnsi="Arial" w:cs="Arial"/>
          <w:sz w:val="22"/>
          <w:szCs w:val="22"/>
        </w:rPr>
        <w:t>Gli operatori economici interessati dovranno essere in possesso dei requisiti di partecipazione, di seguito indicati:</w:t>
      </w:r>
    </w:p>
    <w:p w14:paraId="11006485" w14:textId="77777777" w:rsidR="00A31B27" w:rsidRPr="005A2819" w:rsidRDefault="00A31B27" w:rsidP="005A2819">
      <w:pPr>
        <w:pStyle w:val="ListParagraph"/>
        <w:widowControl w:val="0"/>
        <w:numPr>
          <w:ilvl w:val="0"/>
          <w:numId w:val="23"/>
        </w:numPr>
        <w:tabs>
          <w:tab w:val="left" w:pos="1134"/>
        </w:tabs>
        <w:spacing w:line="276" w:lineRule="auto"/>
        <w:jc w:val="both"/>
        <w:rPr>
          <w:rFonts w:ascii="Arial" w:hAnsi="Arial" w:cs="Arial"/>
          <w:sz w:val="22"/>
          <w:szCs w:val="22"/>
        </w:rPr>
      </w:pPr>
      <w:r w:rsidRPr="005A2819">
        <w:rPr>
          <w:rFonts w:ascii="Arial" w:hAnsi="Arial" w:cs="Arial"/>
          <w:sz w:val="22"/>
          <w:szCs w:val="22"/>
        </w:rPr>
        <w:t>requisiti di ordine generale, ai sensi del vigente codice dei contratti pubblici;</w:t>
      </w:r>
    </w:p>
    <w:p w14:paraId="571D0C6B" w14:textId="77777777" w:rsidR="00A31B27" w:rsidRPr="005A2819" w:rsidRDefault="00A31B27" w:rsidP="005A2819">
      <w:pPr>
        <w:pStyle w:val="ListParagraph"/>
        <w:widowControl w:val="0"/>
        <w:numPr>
          <w:ilvl w:val="0"/>
          <w:numId w:val="23"/>
        </w:numPr>
        <w:tabs>
          <w:tab w:val="left" w:pos="1134"/>
        </w:tabs>
        <w:spacing w:line="276" w:lineRule="auto"/>
        <w:jc w:val="both"/>
        <w:rPr>
          <w:rFonts w:ascii="Arial" w:hAnsi="Arial" w:cs="Arial"/>
          <w:sz w:val="22"/>
          <w:szCs w:val="22"/>
        </w:rPr>
      </w:pPr>
      <w:r w:rsidRPr="005A2819">
        <w:rPr>
          <w:rFonts w:ascii="Arial" w:hAnsi="Arial" w:cs="Arial"/>
          <w:sz w:val="22"/>
          <w:szCs w:val="22"/>
        </w:rPr>
        <w:t>requisiti di idoneità professionale coerenti con l’oggetto dell’affidamento e, pertanto, un’esperienza documentata in materia di progettazione europea, di almeno tre anni, maturata con particolare riguardo agli enti pubblici e a quelli locali, nello specifico, nonché alla costruzione di partenariati con soggetti pubblici e privati.</w:t>
      </w:r>
    </w:p>
    <w:p w14:paraId="1072575D" w14:textId="77777777" w:rsidR="00A31B27" w:rsidRPr="005A2819" w:rsidRDefault="00A31B27" w:rsidP="005A2819">
      <w:pPr>
        <w:tabs>
          <w:tab w:val="left" w:pos="1134"/>
        </w:tabs>
        <w:spacing w:line="276" w:lineRule="auto"/>
        <w:jc w:val="both"/>
        <w:rPr>
          <w:rFonts w:ascii="Arial" w:hAnsi="Arial" w:cs="Arial"/>
          <w:sz w:val="22"/>
          <w:szCs w:val="22"/>
        </w:rPr>
      </w:pPr>
    </w:p>
    <w:p w14:paraId="0D8E533F" w14:textId="77777777" w:rsidR="00A31B27" w:rsidRPr="005A2819" w:rsidRDefault="00A31B27" w:rsidP="005A2819">
      <w:pPr>
        <w:spacing w:line="276" w:lineRule="auto"/>
        <w:jc w:val="both"/>
        <w:rPr>
          <w:rFonts w:ascii="Arial" w:hAnsi="Arial" w:cs="Arial"/>
          <w:sz w:val="22"/>
          <w:szCs w:val="22"/>
        </w:rPr>
      </w:pPr>
    </w:p>
    <w:p w14:paraId="281C3DCD" w14:textId="77777777" w:rsidR="00A31B27" w:rsidRPr="005A2819" w:rsidRDefault="00A31B27" w:rsidP="005A2819">
      <w:pPr>
        <w:pStyle w:val="ListParagraph"/>
        <w:spacing w:line="276" w:lineRule="auto"/>
        <w:ind w:left="0"/>
        <w:jc w:val="both"/>
        <w:rPr>
          <w:rFonts w:ascii="Arial" w:hAnsi="Arial" w:cs="Arial"/>
          <w:b/>
          <w:sz w:val="22"/>
          <w:szCs w:val="22"/>
        </w:rPr>
      </w:pPr>
      <w:r w:rsidRPr="005A2819">
        <w:rPr>
          <w:rFonts w:ascii="Arial" w:hAnsi="Arial" w:cs="Arial"/>
          <w:b/>
          <w:sz w:val="22"/>
          <w:szCs w:val="22"/>
        </w:rPr>
        <w:t>5. Modalità di svolgimento delle attività</w:t>
      </w:r>
    </w:p>
    <w:p w14:paraId="5E7BB7DD" w14:textId="77777777" w:rsidR="00A31B27" w:rsidRPr="005A2819" w:rsidRDefault="00A31B27" w:rsidP="005A2819">
      <w:pPr>
        <w:tabs>
          <w:tab w:val="left" w:pos="709"/>
        </w:tabs>
        <w:spacing w:line="276" w:lineRule="auto"/>
        <w:jc w:val="both"/>
        <w:rPr>
          <w:rFonts w:ascii="Arial" w:hAnsi="Arial" w:cs="Arial"/>
          <w:sz w:val="22"/>
          <w:szCs w:val="22"/>
        </w:rPr>
      </w:pPr>
      <w:r w:rsidRPr="005A2819">
        <w:rPr>
          <w:rFonts w:ascii="Arial" w:hAnsi="Arial" w:cs="Arial"/>
          <w:sz w:val="22"/>
          <w:szCs w:val="22"/>
        </w:rPr>
        <w:t>Le attività oggetto dell'incarico si svolgeranno secondo modalità da concordarsi con i referenti di progetto di ANCI Emilia Romagna, in modalità remoto nonché, all’occorrenza, in presenza, in sede ANCI Emilia Romagna.</w:t>
      </w:r>
    </w:p>
    <w:p w14:paraId="4B4983AF"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La prestazione non è soggetta a vincoli di orario, salvo per le necessità di coordinamento, ferma restando tuttavia, in relazione alle attività elencate al precedente art. 2, la necessità di garantire una disponibilità tempestiva.</w:t>
      </w:r>
    </w:p>
    <w:p w14:paraId="5E4DA7B7"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Le modalità di svolgimento delle attività oggetto della collaborazione e la loro ripartizione tra il soggetto selezionato ed ANCI Emilia Romagna, saranno concordate e specificate nell’incarico.</w:t>
      </w:r>
    </w:p>
    <w:p w14:paraId="6427FAD5" w14:textId="77777777" w:rsidR="00A31B27" w:rsidRPr="005A2819" w:rsidRDefault="00A31B27" w:rsidP="005A2819">
      <w:pPr>
        <w:spacing w:line="276" w:lineRule="auto"/>
        <w:jc w:val="both"/>
        <w:rPr>
          <w:rFonts w:ascii="Arial" w:hAnsi="Arial" w:cs="Arial"/>
          <w:sz w:val="22"/>
          <w:szCs w:val="22"/>
        </w:rPr>
      </w:pPr>
    </w:p>
    <w:p w14:paraId="6CCEB809" w14:textId="77777777" w:rsidR="00A31B27" w:rsidRPr="005A2819" w:rsidRDefault="00A31B27" w:rsidP="005A2819">
      <w:pPr>
        <w:spacing w:line="276" w:lineRule="auto"/>
        <w:jc w:val="both"/>
        <w:rPr>
          <w:rFonts w:ascii="Arial" w:hAnsi="Arial" w:cs="Arial"/>
          <w:b/>
          <w:color w:val="000000"/>
          <w:sz w:val="22"/>
          <w:szCs w:val="22"/>
        </w:rPr>
      </w:pPr>
      <w:r w:rsidRPr="005A2819">
        <w:rPr>
          <w:rFonts w:ascii="Arial" w:hAnsi="Arial" w:cs="Arial"/>
          <w:b/>
          <w:sz w:val="22"/>
          <w:szCs w:val="22"/>
        </w:rPr>
        <w:t>6.</w:t>
      </w:r>
      <w:r w:rsidRPr="005A2819">
        <w:rPr>
          <w:rFonts w:ascii="Arial" w:hAnsi="Arial" w:cs="Arial"/>
          <w:b/>
          <w:color w:val="000000"/>
          <w:sz w:val="22"/>
          <w:szCs w:val="22"/>
        </w:rPr>
        <w:t xml:space="preserve"> Modalità di presentazione della domanda di partecipazione </w:t>
      </w:r>
    </w:p>
    <w:p w14:paraId="5177185F" w14:textId="77777777" w:rsidR="00A31B27" w:rsidRPr="005A2819" w:rsidRDefault="00A31B27" w:rsidP="005A2819">
      <w:pPr>
        <w:pStyle w:val="ListParagraph"/>
        <w:spacing w:line="276" w:lineRule="auto"/>
        <w:ind w:left="0"/>
        <w:jc w:val="both"/>
        <w:rPr>
          <w:rFonts w:ascii="Arial" w:hAnsi="Arial" w:cs="Arial"/>
          <w:sz w:val="22"/>
          <w:szCs w:val="22"/>
        </w:rPr>
      </w:pPr>
      <w:r w:rsidRPr="005A2819">
        <w:rPr>
          <w:rFonts w:ascii="Arial" w:hAnsi="Arial" w:cs="Arial"/>
          <w:sz w:val="22"/>
          <w:szCs w:val="22"/>
        </w:rPr>
        <w:t>I soggetti interessati potranno presentare la manifestazione di interesse inviando:</w:t>
      </w:r>
    </w:p>
    <w:p w14:paraId="60EECBF4" w14:textId="77777777" w:rsidR="00A31B27" w:rsidRPr="005A2819" w:rsidRDefault="00A31B27" w:rsidP="005A2819">
      <w:pPr>
        <w:pStyle w:val="ListParagraph"/>
        <w:spacing w:line="276" w:lineRule="auto"/>
        <w:ind w:left="0"/>
        <w:jc w:val="both"/>
        <w:rPr>
          <w:rFonts w:ascii="Arial" w:hAnsi="Arial" w:cs="Arial"/>
          <w:sz w:val="22"/>
          <w:szCs w:val="22"/>
        </w:rPr>
      </w:pPr>
      <w:r w:rsidRPr="005A2819">
        <w:rPr>
          <w:rFonts w:ascii="Arial" w:hAnsi="Arial" w:cs="Arial"/>
          <w:sz w:val="22"/>
          <w:szCs w:val="22"/>
        </w:rPr>
        <w:t xml:space="preserve">- la domanda di partecipazione utilizzando il modello [Allegato n.1], </w:t>
      </w:r>
    </w:p>
    <w:p w14:paraId="44132881" w14:textId="77777777" w:rsidR="00A31B27" w:rsidRPr="005A2819" w:rsidRDefault="00A31B27" w:rsidP="005A2819">
      <w:pPr>
        <w:pStyle w:val="ListParagraph"/>
        <w:spacing w:line="276" w:lineRule="auto"/>
        <w:ind w:left="0"/>
        <w:jc w:val="both"/>
        <w:rPr>
          <w:rFonts w:ascii="Arial" w:hAnsi="Arial" w:cs="Arial"/>
          <w:sz w:val="22"/>
          <w:szCs w:val="22"/>
        </w:rPr>
      </w:pPr>
      <w:r w:rsidRPr="005A2819">
        <w:rPr>
          <w:rFonts w:ascii="Arial" w:hAnsi="Arial" w:cs="Arial"/>
          <w:sz w:val="22"/>
          <w:szCs w:val="22"/>
        </w:rPr>
        <w:t>- una proposta  tecnica avente ad oggetto la capacità di realizzare le attività di cui all’art. 2, una descrizione dettagliata dei servizi di supporto offerti, la descrizione del personale individuato.</w:t>
      </w:r>
    </w:p>
    <w:p w14:paraId="2E05C70A" w14:textId="77777777" w:rsidR="00A31B27" w:rsidRPr="005A2819" w:rsidRDefault="00A31B27" w:rsidP="005A2819">
      <w:pPr>
        <w:pStyle w:val="ListParagraph"/>
        <w:spacing w:line="276" w:lineRule="auto"/>
        <w:ind w:left="0"/>
        <w:jc w:val="both"/>
        <w:rPr>
          <w:rFonts w:ascii="Arial" w:hAnsi="Arial" w:cs="Arial"/>
          <w:sz w:val="22"/>
          <w:szCs w:val="22"/>
        </w:rPr>
      </w:pPr>
      <w:r w:rsidRPr="005A2819">
        <w:rPr>
          <w:rFonts w:ascii="Arial" w:hAnsi="Arial" w:cs="Arial"/>
          <w:sz w:val="22"/>
          <w:szCs w:val="22"/>
        </w:rPr>
        <w:t xml:space="preserve">-, i curricula dei professionisti che lavoreranno al progetto, in formato Europass, datati, sottoscritti e scansionati in formato .pdf (nel curriculum vitae deve essere indicato che tutte le informazioni e i dati riportati sono resi ai sensi e per gli effetti del d.P.R. 28 dicembre 2000, n. 445) </w:t>
      </w:r>
    </w:p>
    <w:p w14:paraId="2EB18CDF" w14:textId="77777777" w:rsidR="00A31B27" w:rsidRPr="005A2819" w:rsidRDefault="00A31B27" w:rsidP="005A2819">
      <w:pPr>
        <w:pStyle w:val="ListParagraph"/>
        <w:tabs>
          <w:tab w:val="left" w:pos="284"/>
        </w:tabs>
        <w:spacing w:line="276" w:lineRule="auto"/>
        <w:ind w:left="284"/>
        <w:jc w:val="both"/>
        <w:rPr>
          <w:rFonts w:ascii="Arial" w:hAnsi="Arial" w:cs="Arial"/>
          <w:sz w:val="22"/>
          <w:szCs w:val="22"/>
        </w:rPr>
      </w:pPr>
    </w:p>
    <w:p w14:paraId="6C76105D" w14:textId="70D6C8A5" w:rsidR="00A31B27" w:rsidRPr="005A2819" w:rsidRDefault="00A31B27" w:rsidP="005A2819">
      <w:pPr>
        <w:tabs>
          <w:tab w:val="left" w:pos="284"/>
        </w:tabs>
        <w:spacing w:line="276" w:lineRule="auto"/>
        <w:jc w:val="both"/>
        <w:rPr>
          <w:rFonts w:ascii="Arial" w:hAnsi="Arial" w:cs="Arial"/>
          <w:sz w:val="22"/>
          <w:szCs w:val="22"/>
        </w:rPr>
      </w:pPr>
      <w:r w:rsidRPr="005A2819">
        <w:rPr>
          <w:rFonts w:ascii="Arial" w:hAnsi="Arial" w:cs="Arial"/>
          <w:sz w:val="22"/>
          <w:szCs w:val="22"/>
        </w:rPr>
        <w:t xml:space="preserve">La documentazione dovrà pervenire entro e non oltre le h. 09:00 del giorno </w:t>
      </w:r>
      <w:r w:rsidR="005A2819">
        <w:rPr>
          <w:rFonts w:ascii="Arial" w:hAnsi="Arial" w:cs="Arial"/>
          <w:sz w:val="22"/>
          <w:szCs w:val="22"/>
        </w:rPr>
        <w:t>5</w:t>
      </w:r>
      <w:r w:rsidRPr="005A2819">
        <w:rPr>
          <w:rFonts w:ascii="Arial" w:hAnsi="Arial" w:cs="Arial"/>
          <w:sz w:val="22"/>
          <w:szCs w:val="22"/>
        </w:rPr>
        <w:t xml:space="preserve">/06/2026, all’indirizzo di posta elettronica certificata: </w:t>
      </w:r>
      <w:hyperlink r:id="rId7" w:history="1">
        <w:r w:rsidRPr="005A2819">
          <w:rPr>
            <w:rStyle w:val="Hyperlink"/>
            <w:rFonts w:ascii="Arial" w:hAnsi="Arial" w:cs="Arial"/>
            <w:sz w:val="22"/>
            <w:szCs w:val="22"/>
          </w:rPr>
          <w:t>amministrazione.anciemiliaromagna@legalmail.it</w:t>
        </w:r>
      </w:hyperlink>
    </w:p>
    <w:p w14:paraId="085EB953" w14:textId="77777777" w:rsidR="00A31B27" w:rsidRPr="005A2819" w:rsidRDefault="00A31B27" w:rsidP="005A2819">
      <w:pPr>
        <w:pStyle w:val="Default"/>
        <w:spacing w:line="276" w:lineRule="auto"/>
        <w:jc w:val="both"/>
        <w:rPr>
          <w:rFonts w:ascii="Arial" w:hAnsi="Arial" w:cs="Arial"/>
          <w:b/>
          <w:sz w:val="22"/>
          <w:szCs w:val="22"/>
        </w:rPr>
      </w:pPr>
      <w:r w:rsidRPr="005A2819">
        <w:rPr>
          <w:rFonts w:ascii="Arial" w:hAnsi="Arial" w:cs="Arial"/>
          <w:sz w:val="22"/>
          <w:szCs w:val="22"/>
        </w:rPr>
        <w:t xml:space="preserve">indicando nell’oggetto della PEC la dicitura </w:t>
      </w:r>
      <w:r w:rsidRPr="005A2819">
        <w:rPr>
          <w:rFonts w:ascii="Arial" w:hAnsi="Arial" w:cs="Arial"/>
          <w:i/>
          <w:iCs/>
          <w:sz w:val="22"/>
          <w:szCs w:val="22"/>
        </w:rPr>
        <w:t>“Manifestazione di interesse finalizzata all’affidamento diretto, a titolo gratuito, di supporto tecnico nell’ambito della progettazione europea”</w:t>
      </w:r>
    </w:p>
    <w:p w14:paraId="34F84A3E" w14:textId="77777777" w:rsidR="00A31B27" w:rsidRPr="005A2819" w:rsidRDefault="00A31B27" w:rsidP="005A2819">
      <w:pPr>
        <w:pStyle w:val="Default"/>
        <w:spacing w:line="276" w:lineRule="auto"/>
        <w:jc w:val="both"/>
        <w:rPr>
          <w:rFonts w:ascii="Arial" w:hAnsi="Arial" w:cs="Arial"/>
          <w:i/>
          <w:iCs/>
          <w:sz w:val="22"/>
          <w:szCs w:val="22"/>
        </w:rPr>
      </w:pPr>
    </w:p>
    <w:p w14:paraId="344502FE" w14:textId="77777777" w:rsidR="00A31B27" w:rsidRPr="005A2819" w:rsidRDefault="00A31B27" w:rsidP="005A2819">
      <w:pPr>
        <w:pStyle w:val="Default"/>
        <w:spacing w:line="276" w:lineRule="auto"/>
        <w:jc w:val="both"/>
        <w:rPr>
          <w:rFonts w:ascii="Arial" w:hAnsi="Arial" w:cs="Arial"/>
          <w:b/>
          <w:sz w:val="22"/>
          <w:szCs w:val="22"/>
        </w:rPr>
      </w:pPr>
      <w:r w:rsidRPr="005A2819">
        <w:rPr>
          <w:rFonts w:ascii="Arial" w:hAnsi="Arial" w:cs="Arial"/>
          <w:sz w:val="22"/>
          <w:szCs w:val="22"/>
        </w:rPr>
        <w:t xml:space="preserve">Eventuali richieste di informazioni e di chiarimenti sulla presente manifestazione di interesse dovranno essere trasmesse a mezzo PEC alla seguente casella di posta elettronica certificata: </w:t>
      </w:r>
      <w:hyperlink r:id="rId8" w:history="1">
        <w:r w:rsidRPr="005A2819">
          <w:rPr>
            <w:rStyle w:val="Hyperlink"/>
            <w:rFonts w:ascii="Arial" w:hAnsi="Arial" w:cs="Arial"/>
            <w:sz w:val="22"/>
            <w:szCs w:val="22"/>
          </w:rPr>
          <w:t>amministrazione.anciemiliaromagna@legalmail.it</w:t>
        </w:r>
      </w:hyperlink>
    </w:p>
    <w:p w14:paraId="56909547" w14:textId="77777777" w:rsidR="00A31B27" w:rsidRPr="005A2819" w:rsidRDefault="00A31B27" w:rsidP="005A2819">
      <w:pPr>
        <w:spacing w:line="276" w:lineRule="auto"/>
        <w:jc w:val="both"/>
        <w:rPr>
          <w:rFonts w:ascii="Arial" w:hAnsi="Arial" w:cs="Arial"/>
          <w:sz w:val="22"/>
          <w:szCs w:val="22"/>
        </w:rPr>
      </w:pPr>
    </w:p>
    <w:p w14:paraId="03BB97D1" w14:textId="77777777" w:rsidR="00A31B27" w:rsidRPr="005A2819" w:rsidRDefault="00A31B27" w:rsidP="005A2819">
      <w:pPr>
        <w:spacing w:line="276" w:lineRule="auto"/>
        <w:jc w:val="both"/>
        <w:rPr>
          <w:rFonts w:ascii="Arial" w:hAnsi="Arial" w:cs="Arial"/>
          <w:b/>
          <w:bCs/>
          <w:sz w:val="22"/>
          <w:szCs w:val="22"/>
        </w:rPr>
      </w:pPr>
      <w:r w:rsidRPr="005A2819">
        <w:rPr>
          <w:rFonts w:ascii="Arial" w:hAnsi="Arial" w:cs="Arial"/>
          <w:b/>
          <w:bCs/>
          <w:sz w:val="22"/>
          <w:szCs w:val="22"/>
        </w:rPr>
        <w:t>7. Conclusione della procedura</w:t>
      </w:r>
    </w:p>
    <w:p w14:paraId="4EBBEA4B"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La procedura indetta con il presente Avviso si concluderà con l’affidamento diretto dell’incarico al soggetto individuato.</w:t>
      </w:r>
    </w:p>
    <w:p w14:paraId="1A181005" w14:textId="77777777" w:rsidR="00A31B27" w:rsidRPr="005A2819" w:rsidRDefault="00A31B27" w:rsidP="005A2819">
      <w:pPr>
        <w:spacing w:line="276" w:lineRule="auto"/>
        <w:jc w:val="both"/>
        <w:rPr>
          <w:rFonts w:ascii="Arial" w:hAnsi="Arial" w:cs="Arial"/>
          <w:sz w:val="22"/>
          <w:szCs w:val="22"/>
        </w:rPr>
      </w:pPr>
    </w:p>
    <w:p w14:paraId="282B6250" w14:textId="77777777" w:rsidR="00A31B27" w:rsidRPr="005A2819" w:rsidRDefault="00A31B27" w:rsidP="005A2819">
      <w:pPr>
        <w:spacing w:line="276" w:lineRule="auto"/>
        <w:jc w:val="both"/>
        <w:rPr>
          <w:rFonts w:ascii="Arial" w:hAnsi="Arial" w:cs="Arial"/>
          <w:b/>
          <w:bCs/>
          <w:sz w:val="22"/>
          <w:szCs w:val="22"/>
        </w:rPr>
      </w:pPr>
      <w:r w:rsidRPr="005A2819">
        <w:rPr>
          <w:rFonts w:ascii="Arial" w:hAnsi="Arial" w:cs="Arial"/>
          <w:b/>
          <w:bCs/>
          <w:sz w:val="22"/>
          <w:szCs w:val="22"/>
        </w:rPr>
        <w:t xml:space="preserve">8. Contratto </w:t>
      </w:r>
    </w:p>
    <w:p w14:paraId="23677061"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I rapporti nascenti dall’affidamento, di cui al presente Avviso, saranno regolati nel rispetto delle vigente codice dei contratti pubblici.</w:t>
      </w:r>
    </w:p>
    <w:p w14:paraId="524F007F" w14:textId="77777777" w:rsidR="00A31B27" w:rsidRPr="005A2819" w:rsidRDefault="00A31B27" w:rsidP="005A2819">
      <w:pPr>
        <w:spacing w:line="276" w:lineRule="auto"/>
        <w:jc w:val="both"/>
        <w:rPr>
          <w:rFonts w:ascii="Arial" w:hAnsi="Arial" w:cs="Arial"/>
          <w:b/>
          <w:bCs/>
          <w:sz w:val="22"/>
          <w:szCs w:val="22"/>
        </w:rPr>
      </w:pPr>
    </w:p>
    <w:p w14:paraId="3BD2D803" w14:textId="77777777" w:rsidR="00A31B27" w:rsidRPr="005A2819" w:rsidRDefault="00A31B27" w:rsidP="005A2819">
      <w:pPr>
        <w:spacing w:before="240" w:after="240" w:line="276" w:lineRule="auto"/>
        <w:jc w:val="both"/>
        <w:rPr>
          <w:rFonts w:ascii="Arial" w:hAnsi="Arial" w:cs="Arial"/>
          <w:b/>
          <w:bCs/>
          <w:iCs/>
          <w:sz w:val="22"/>
          <w:szCs w:val="22"/>
        </w:rPr>
      </w:pPr>
      <w:r w:rsidRPr="005A2819">
        <w:rPr>
          <w:rFonts w:ascii="Arial" w:hAnsi="Arial" w:cs="Arial"/>
          <w:b/>
          <w:bCs/>
          <w:iCs/>
          <w:sz w:val="22"/>
          <w:szCs w:val="22"/>
        </w:rPr>
        <w:t>9. Obblighi in materia di trasparenza</w:t>
      </w:r>
    </w:p>
    <w:p w14:paraId="302E88B5" w14:textId="7ADC497D" w:rsidR="00A31B27" w:rsidRDefault="00A31B27" w:rsidP="005A2819">
      <w:pPr>
        <w:spacing w:after="240" w:line="276" w:lineRule="auto"/>
        <w:jc w:val="both"/>
        <w:rPr>
          <w:rFonts w:ascii="Arial" w:hAnsi="Arial" w:cs="Arial"/>
          <w:sz w:val="22"/>
          <w:szCs w:val="22"/>
        </w:rPr>
      </w:pPr>
      <w:r w:rsidRPr="005A2819">
        <w:rPr>
          <w:rFonts w:ascii="Arial" w:hAnsi="Arial" w:cs="Arial"/>
          <w:sz w:val="22"/>
          <w:szCs w:val="22"/>
        </w:rPr>
        <w:t>Agli atti ed ai provvedimenti relativi alla presente procedura si applicano, in quanto compatibili, le disposizioni in materia di trasparenza, previste dalla disciplina vigente</w:t>
      </w:r>
    </w:p>
    <w:p w14:paraId="3B7596B7" w14:textId="77777777" w:rsidR="005A2819" w:rsidRPr="005A2819" w:rsidRDefault="005A2819" w:rsidP="005A2819">
      <w:pPr>
        <w:spacing w:after="240" w:line="276" w:lineRule="auto"/>
        <w:jc w:val="both"/>
        <w:rPr>
          <w:rFonts w:ascii="Arial" w:hAnsi="Arial" w:cs="Arial"/>
          <w:sz w:val="22"/>
          <w:szCs w:val="22"/>
        </w:rPr>
      </w:pPr>
    </w:p>
    <w:p w14:paraId="043F4A85" w14:textId="77777777" w:rsidR="00A31B27" w:rsidRPr="005A2819" w:rsidRDefault="00A31B27" w:rsidP="005A2819">
      <w:pPr>
        <w:spacing w:before="240" w:after="240" w:line="276" w:lineRule="auto"/>
        <w:jc w:val="both"/>
        <w:rPr>
          <w:rFonts w:ascii="Arial" w:hAnsi="Arial" w:cs="Arial"/>
          <w:b/>
          <w:bCs/>
          <w:iCs/>
          <w:sz w:val="22"/>
          <w:szCs w:val="22"/>
        </w:rPr>
      </w:pPr>
      <w:r w:rsidRPr="005A2819">
        <w:rPr>
          <w:rFonts w:ascii="Arial" w:hAnsi="Arial" w:cs="Arial"/>
          <w:b/>
          <w:bCs/>
          <w:iCs/>
          <w:sz w:val="22"/>
          <w:szCs w:val="22"/>
        </w:rPr>
        <w:t>10. Elezione di domicilio e comunicazioni</w:t>
      </w:r>
    </w:p>
    <w:p w14:paraId="0B1A7DBA" w14:textId="77777777" w:rsidR="00A31B27" w:rsidRPr="005A2819" w:rsidRDefault="00A31B27" w:rsidP="005A2819">
      <w:pPr>
        <w:spacing w:after="240" w:line="276" w:lineRule="auto"/>
        <w:jc w:val="both"/>
        <w:rPr>
          <w:rFonts w:ascii="Arial" w:hAnsi="Arial" w:cs="Arial"/>
          <w:sz w:val="22"/>
          <w:szCs w:val="22"/>
        </w:rPr>
      </w:pPr>
      <w:r w:rsidRPr="005A2819">
        <w:rPr>
          <w:rFonts w:ascii="Arial" w:hAnsi="Arial" w:cs="Arial"/>
          <w:sz w:val="22"/>
          <w:szCs w:val="22"/>
        </w:rPr>
        <w:t>I soggetti partecipanti alla presente procedura eleggono domicilio nella sede indicata nella domanda di partecipazione alla presente procedura mediante presentazione della domanda.</w:t>
      </w:r>
    </w:p>
    <w:p w14:paraId="1255FEE5"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Le comunicazioni avverranno mediante invio di PEC all’indirizzo indicato nella domanda medesima.</w:t>
      </w:r>
    </w:p>
    <w:p w14:paraId="0820651F" w14:textId="77777777" w:rsidR="00A31B27" w:rsidRPr="005A2819" w:rsidRDefault="00A31B27" w:rsidP="005A2819">
      <w:pPr>
        <w:spacing w:line="276" w:lineRule="auto"/>
        <w:jc w:val="both"/>
        <w:rPr>
          <w:rFonts w:ascii="Arial" w:hAnsi="Arial" w:cs="Arial"/>
          <w:color w:val="404040"/>
          <w:sz w:val="22"/>
          <w:szCs w:val="22"/>
        </w:rPr>
      </w:pPr>
    </w:p>
    <w:p w14:paraId="5DD40624" w14:textId="77777777" w:rsidR="00A31B27" w:rsidRPr="005A2819" w:rsidRDefault="00A31B27" w:rsidP="005A2819">
      <w:pPr>
        <w:spacing w:line="276" w:lineRule="auto"/>
        <w:jc w:val="both"/>
        <w:rPr>
          <w:rFonts w:ascii="Arial" w:hAnsi="Arial" w:cs="Arial"/>
          <w:b/>
          <w:sz w:val="22"/>
          <w:szCs w:val="22"/>
          <w:u w:val="single"/>
        </w:rPr>
      </w:pPr>
      <w:r w:rsidRPr="005A2819">
        <w:rPr>
          <w:rFonts w:ascii="Arial" w:hAnsi="Arial" w:cs="Arial"/>
          <w:b/>
          <w:sz w:val="22"/>
          <w:szCs w:val="22"/>
        </w:rPr>
        <w:t>11. Tutela dei dati personali</w:t>
      </w:r>
    </w:p>
    <w:p w14:paraId="29FC6F8B"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 xml:space="preserve">Ai sensi e per gli effetti del Regolamento (UE) n. 679/2016 e del D. Lgs. n. 196 del 30 giugno 2003, per le disposizioni non incompatibili con il Regolamento medesimo, si informa che i dati personali relativi ai soggetti partecipanti alla procedura saranno oggetto di trattamento, anche con l’ausilio di mezzi informatici, limitatamente e per il tempo necessario alla selezione. </w:t>
      </w:r>
    </w:p>
    <w:p w14:paraId="544FE084" w14:textId="77777777" w:rsidR="00A31B27" w:rsidRPr="005A2819" w:rsidRDefault="00A31B27" w:rsidP="005A2819">
      <w:pPr>
        <w:spacing w:line="276" w:lineRule="auto"/>
        <w:jc w:val="both"/>
        <w:rPr>
          <w:rFonts w:ascii="Arial" w:hAnsi="Arial" w:cs="Arial"/>
          <w:b/>
          <w:sz w:val="22"/>
          <w:szCs w:val="22"/>
        </w:rPr>
      </w:pPr>
    </w:p>
    <w:p w14:paraId="17650A90" w14:textId="77777777" w:rsidR="00A31B27" w:rsidRPr="005A2819" w:rsidRDefault="00A31B27" w:rsidP="005A2819">
      <w:pPr>
        <w:spacing w:line="276" w:lineRule="auto"/>
        <w:jc w:val="both"/>
        <w:rPr>
          <w:rFonts w:ascii="Arial" w:hAnsi="Arial" w:cs="Arial"/>
          <w:b/>
          <w:sz w:val="22"/>
          <w:szCs w:val="22"/>
        </w:rPr>
      </w:pPr>
      <w:r w:rsidRPr="005A2819">
        <w:rPr>
          <w:rFonts w:ascii="Arial" w:hAnsi="Arial" w:cs="Arial"/>
          <w:b/>
          <w:sz w:val="22"/>
          <w:szCs w:val="22"/>
        </w:rPr>
        <w:t>12.  Pubblicazione e Responsabile della procedura</w:t>
      </w:r>
    </w:p>
    <w:p w14:paraId="1A52EB4A"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 xml:space="preserve">Il presente Avviso è pubblicato, ai sensi della disciplina vigente, sul sito web di ANCI Emilia – Romagna: </w:t>
      </w:r>
      <w:hyperlink r:id="rId9" w:history="1">
        <w:r w:rsidRPr="005A2819">
          <w:rPr>
            <w:rStyle w:val="Hyperlink"/>
            <w:rFonts w:ascii="Arial" w:hAnsi="Arial" w:cs="Arial"/>
            <w:sz w:val="22"/>
            <w:szCs w:val="22"/>
          </w:rPr>
          <w:t>www.anci.emilia-romagna.it</w:t>
        </w:r>
      </w:hyperlink>
      <w:r w:rsidRPr="005A2819">
        <w:rPr>
          <w:rStyle w:val="Hyperlink"/>
          <w:rFonts w:ascii="Arial" w:hAnsi="Arial" w:cs="Arial"/>
          <w:sz w:val="22"/>
          <w:szCs w:val="22"/>
        </w:rPr>
        <w:t>.</w:t>
      </w:r>
      <w:r w:rsidRPr="005A2819">
        <w:rPr>
          <w:rFonts w:ascii="Arial" w:hAnsi="Arial" w:cs="Arial"/>
          <w:sz w:val="22"/>
          <w:szCs w:val="22"/>
        </w:rPr>
        <w:t xml:space="preserve"> </w:t>
      </w:r>
    </w:p>
    <w:p w14:paraId="7A193977"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Responsabile della presente procedura è il Dott. Marco Giubilini.</w:t>
      </w:r>
    </w:p>
    <w:p w14:paraId="34BE844A" w14:textId="77777777" w:rsidR="00A31B27" w:rsidRPr="005A2819" w:rsidRDefault="00A31B27" w:rsidP="005A2819">
      <w:pPr>
        <w:spacing w:line="276" w:lineRule="auto"/>
        <w:jc w:val="both"/>
        <w:rPr>
          <w:rFonts w:ascii="Arial" w:hAnsi="Arial" w:cs="Arial"/>
          <w:sz w:val="22"/>
          <w:szCs w:val="22"/>
        </w:rPr>
      </w:pPr>
    </w:p>
    <w:p w14:paraId="0BE5E0AE" w14:textId="77777777" w:rsidR="00A31B27" w:rsidRPr="005A2819" w:rsidRDefault="00A31B27" w:rsidP="005A2819">
      <w:pPr>
        <w:spacing w:line="276" w:lineRule="auto"/>
        <w:jc w:val="both"/>
        <w:rPr>
          <w:rFonts w:ascii="Arial" w:hAnsi="Arial" w:cs="Arial"/>
          <w:sz w:val="22"/>
          <w:szCs w:val="22"/>
        </w:rPr>
      </w:pPr>
    </w:p>
    <w:p w14:paraId="0CE925DE" w14:textId="77777777" w:rsidR="00A31B27" w:rsidRPr="005A2819" w:rsidRDefault="00A31B27" w:rsidP="005A2819">
      <w:pPr>
        <w:spacing w:line="276" w:lineRule="auto"/>
        <w:jc w:val="both"/>
        <w:rPr>
          <w:rFonts w:ascii="Arial" w:hAnsi="Arial" w:cs="Arial"/>
          <w:b/>
          <w:bCs/>
          <w:sz w:val="22"/>
          <w:szCs w:val="22"/>
        </w:rPr>
      </w:pPr>
      <w:r w:rsidRPr="005A2819">
        <w:rPr>
          <w:rFonts w:ascii="Arial" w:hAnsi="Arial" w:cs="Arial"/>
          <w:b/>
          <w:bCs/>
          <w:sz w:val="22"/>
          <w:szCs w:val="22"/>
        </w:rPr>
        <w:t>13. Norme di rinvio</w:t>
      </w:r>
    </w:p>
    <w:p w14:paraId="675E6108" w14:textId="77777777" w:rsidR="00A31B27" w:rsidRPr="005A2819" w:rsidRDefault="00A31B27" w:rsidP="005A2819">
      <w:pPr>
        <w:spacing w:line="276" w:lineRule="auto"/>
        <w:jc w:val="both"/>
        <w:rPr>
          <w:rFonts w:ascii="Arial" w:hAnsi="Arial" w:cs="Arial"/>
          <w:sz w:val="22"/>
          <w:szCs w:val="22"/>
        </w:rPr>
      </w:pPr>
    </w:p>
    <w:p w14:paraId="2ABD5044" w14:textId="77777777"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Per quanto non espressamente previsto nel presente Avviso si applicano, in quanto compatibili, le norme richiamate.</w:t>
      </w:r>
    </w:p>
    <w:p w14:paraId="3BBD0ACF" w14:textId="77777777" w:rsidR="00A31B27" w:rsidRPr="005A2819" w:rsidRDefault="00A31B27" w:rsidP="005A2819">
      <w:pPr>
        <w:spacing w:line="276" w:lineRule="auto"/>
        <w:jc w:val="both"/>
        <w:rPr>
          <w:rFonts w:ascii="Arial" w:hAnsi="Arial" w:cs="Arial"/>
          <w:sz w:val="22"/>
          <w:szCs w:val="22"/>
        </w:rPr>
      </w:pPr>
    </w:p>
    <w:p w14:paraId="5E547353" w14:textId="77777777" w:rsidR="00A31B27" w:rsidRPr="005A2819" w:rsidRDefault="00A31B27" w:rsidP="005A2819">
      <w:pPr>
        <w:spacing w:line="276" w:lineRule="auto"/>
        <w:jc w:val="both"/>
        <w:rPr>
          <w:rFonts w:ascii="Arial" w:hAnsi="Arial" w:cs="Arial"/>
          <w:sz w:val="22"/>
          <w:szCs w:val="22"/>
        </w:rPr>
      </w:pPr>
    </w:p>
    <w:p w14:paraId="68D925F8" w14:textId="590A73AC" w:rsidR="00A31B27" w:rsidRPr="005A2819" w:rsidRDefault="00A31B27" w:rsidP="005A2819">
      <w:pPr>
        <w:spacing w:line="276" w:lineRule="auto"/>
        <w:jc w:val="both"/>
        <w:rPr>
          <w:rFonts w:ascii="Arial" w:hAnsi="Arial" w:cs="Arial"/>
          <w:sz w:val="22"/>
          <w:szCs w:val="22"/>
        </w:rPr>
      </w:pPr>
      <w:r w:rsidRPr="005A2819">
        <w:rPr>
          <w:rFonts w:ascii="Arial" w:hAnsi="Arial" w:cs="Arial"/>
          <w:sz w:val="22"/>
          <w:szCs w:val="22"/>
        </w:rPr>
        <w:t>Bologna, 2</w:t>
      </w:r>
      <w:r w:rsidR="005A2819">
        <w:rPr>
          <w:rFonts w:ascii="Arial" w:hAnsi="Arial" w:cs="Arial"/>
          <w:sz w:val="22"/>
          <w:szCs w:val="22"/>
        </w:rPr>
        <w:t>5</w:t>
      </w:r>
      <w:r w:rsidRPr="005A2819">
        <w:rPr>
          <w:rFonts w:ascii="Arial" w:hAnsi="Arial" w:cs="Arial"/>
          <w:sz w:val="22"/>
          <w:szCs w:val="22"/>
        </w:rPr>
        <w:t xml:space="preserve"> maggio 2026</w:t>
      </w:r>
    </w:p>
    <w:p w14:paraId="6D928DBB" w14:textId="77777777" w:rsidR="00A31B27" w:rsidRPr="005A2819" w:rsidRDefault="00A31B27" w:rsidP="005A2819">
      <w:pPr>
        <w:spacing w:line="276" w:lineRule="auto"/>
        <w:jc w:val="both"/>
        <w:rPr>
          <w:rFonts w:ascii="Arial" w:hAnsi="Arial" w:cs="Arial"/>
          <w:sz w:val="22"/>
          <w:szCs w:val="22"/>
        </w:rPr>
      </w:pPr>
    </w:p>
    <w:p w14:paraId="24FDF61D" w14:textId="77777777" w:rsidR="009300A1" w:rsidRPr="005A2819" w:rsidRDefault="009300A1" w:rsidP="005A2819">
      <w:pPr>
        <w:spacing w:line="276" w:lineRule="auto"/>
        <w:jc w:val="both"/>
        <w:rPr>
          <w:rFonts w:ascii="Arial" w:hAnsi="Arial" w:cs="Arial"/>
          <w:sz w:val="22"/>
          <w:szCs w:val="22"/>
        </w:rPr>
      </w:pPr>
    </w:p>
    <w:sectPr w:rsidR="009300A1" w:rsidRPr="005A2819" w:rsidSect="00566902">
      <w:headerReference w:type="default" r:id="rId10"/>
      <w:footerReference w:type="default" r:id="rId11"/>
      <w:pgSz w:w="11906" w:h="16838"/>
      <w:pgMar w:top="1417" w:right="1134" w:bottom="1134" w:left="1134"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67D2" w14:textId="77777777" w:rsidR="008753F3" w:rsidRDefault="008753F3" w:rsidP="00566902">
      <w:r>
        <w:separator/>
      </w:r>
    </w:p>
  </w:endnote>
  <w:endnote w:type="continuationSeparator" w:id="0">
    <w:p w14:paraId="0C5C6031" w14:textId="77777777" w:rsidR="008753F3" w:rsidRDefault="008753F3" w:rsidP="0056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1A87" w14:textId="77777777" w:rsidR="00566902" w:rsidRDefault="00566902" w:rsidP="007F49C0">
    <w:pPr>
      <w:pStyle w:val="Header"/>
      <w:spacing w:line="276" w:lineRule="auto"/>
      <w:jc w:val="right"/>
      <w:rPr>
        <w:rFonts w:ascii="Arial" w:hAnsi="Arial" w:cs="Arial"/>
        <w:color w:val="188564"/>
        <w:sz w:val="21"/>
        <w:szCs w:val="21"/>
      </w:rPr>
    </w:pPr>
    <w:r w:rsidRPr="00615157">
      <w:rPr>
        <w:rFonts w:ascii="Arial" w:hAnsi="Arial" w:cs="Arial"/>
        <w:color w:val="188564"/>
        <w:sz w:val="21"/>
        <w:szCs w:val="21"/>
      </w:rPr>
      <w:t>via Solferino 42 – 40124 Bologna – 1° piano</w:t>
    </w:r>
  </w:p>
  <w:p w14:paraId="4524944B" w14:textId="77777777" w:rsidR="001B4D96" w:rsidRPr="00615157" w:rsidRDefault="001B4D96" w:rsidP="007F49C0">
    <w:pPr>
      <w:pStyle w:val="Header"/>
      <w:spacing w:line="276" w:lineRule="auto"/>
      <w:jc w:val="right"/>
      <w:rPr>
        <w:rFonts w:ascii="Arial" w:hAnsi="Arial" w:cs="Arial"/>
        <w:color w:val="188564"/>
        <w:sz w:val="21"/>
        <w:szCs w:val="21"/>
      </w:rPr>
    </w:pPr>
    <w:r w:rsidRPr="001B4D96">
      <w:rPr>
        <w:rFonts w:ascii="Arial" w:hAnsi="Arial" w:cs="Arial"/>
        <w:color w:val="188564"/>
        <w:sz w:val="21"/>
        <w:szCs w:val="21"/>
      </w:rPr>
      <w:t>www.anci.emilia-romagna.it</w:t>
    </w:r>
  </w:p>
  <w:p w14:paraId="2759E6A0" w14:textId="77777777" w:rsidR="00566902" w:rsidRPr="00615157" w:rsidRDefault="00566902" w:rsidP="007F49C0">
    <w:pPr>
      <w:pStyle w:val="Header"/>
      <w:spacing w:line="276" w:lineRule="auto"/>
      <w:jc w:val="right"/>
      <w:rPr>
        <w:rFonts w:ascii="Arial" w:hAnsi="Arial" w:cs="Arial"/>
        <w:color w:val="83292E"/>
        <w:sz w:val="21"/>
        <w:szCs w:val="21"/>
      </w:rPr>
    </w:pPr>
    <w:r w:rsidRPr="00615157">
      <w:rPr>
        <w:rFonts w:ascii="Arial" w:hAnsi="Arial" w:cs="Arial"/>
        <w:color w:val="83292E"/>
        <w:sz w:val="21"/>
        <w:szCs w:val="21"/>
      </w:rPr>
      <w:t>Tel. 051 6338911 – P.IVA 03485670370 – C.F. 80064130372</w:t>
    </w:r>
  </w:p>
  <w:p w14:paraId="3EF158C0" w14:textId="77777777" w:rsidR="00566902" w:rsidRPr="00615157" w:rsidRDefault="00566902" w:rsidP="007F49C0">
    <w:pPr>
      <w:pStyle w:val="Header"/>
      <w:spacing w:line="276" w:lineRule="auto"/>
      <w:jc w:val="right"/>
      <w:rPr>
        <w:rFonts w:ascii="Arial" w:hAnsi="Arial" w:cs="Arial"/>
        <w:color w:val="83292E"/>
        <w:sz w:val="21"/>
        <w:szCs w:val="21"/>
      </w:rPr>
    </w:pPr>
    <w:r w:rsidRPr="00615157">
      <w:rPr>
        <w:rFonts w:ascii="Arial" w:hAnsi="Arial" w:cs="Arial"/>
        <w:color w:val="83292E"/>
        <w:sz w:val="21"/>
        <w:szCs w:val="21"/>
      </w:rPr>
      <w:t>segret</w:t>
    </w:r>
    <w:r w:rsidR="001B4D96">
      <w:rPr>
        <w:rFonts w:ascii="Arial" w:hAnsi="Arial" w:cs="Arial"/>
        <w:color w:val="83292E"/>
        <w:sz w:val="21"/>
        <w:szCs w:val="21"/>
      </w:rPr>
      <w:t>e</w:t>
    </w:r>
    <w:r w:rsidRPr="00615157">
      <w:rPr>
        <w:rFonts w:ascii="Arial" w:hAnsi="Arial" w:cs="Arial"/>
        <w:color w:val="83292E"/>
        <w:sz w:val="21"/>
        <w:szCs w:val="21"/>
      </w:rPr>
      <w:t>r</w:t>
    </w:r>
    <w:r w:rsidR="001B4D96">
      <w:rPr>
        <w:rFonts w:ascii="Arial" w:hAnsi="Arial" w:cs="Arial"/>
        <w:color w:val="83292E"/>
        <w:sz w:val="21"/>
        <w:szCs w:val="21"/>
      </w:rPr>
      <w:t>i</w:t>
    </w:r>
    <w:r w:rsidRPr="00615157">
      <w:rPr>
        <w:rFonts w:ascii="Arial" w:hAnsi="Arial" w:cs="Arial"/>
        <w:color w:val="83292E"/>
        <w:sz w:val="21"/>
        <w:szCs w:val="21"/>
      </w:rPr>
      <w:t>a@anci.emilia-romagna.it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D653" w14:textId="77777777" w:rsidR="008753F3" w:rsidRDefault="008753F3" w:rsidP="00566902">
      <w:r>
        <w:separator/>
      </w:r>
    </w:p>
  </w:footnote>
  <w:footnote w:type="continuationSeparator" w:id="0">
    <w:p w14:paraId="2F1ECA3B" w14:textId="77777777" w:rsidR="008753F3" w:rsidRDefault="008753F3" w:rsidP="0056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7832" w14:textId="411BB76E" w:rsidR="00566902" w:rsidRPr="002D0875" w:rsidRDefault="00A31B27" w:rsidP="00566902">
    <w:pPr>
      <w:pStyle w:val="Header"/>
      <w:spacing w:line="360" w:lineRule="auto"/>
      <w:rPr>
        <w:rFonts w:ascii="Arial" w:hAnsi="Arial" w:cs="Arial"/>
        <w:color w:val="000000"/>
        <w:sz w:val="21"/>
        <w:szCs w:val="21"/>
      </w:rPr>
    </w:pPr>
    <w:r>
      <w:rPr>
        <w:noProof/>
      </w:rPr>
      <w:drawing>
        <wp:anchor distT="0" distB="0" distL="114300" distR="114300" simplePos="0" relativeHeight="251657728" behindDoc="1" locked="0" layoutInCell="1" allowOverlap="1" wp14:anchorId="6257947B" wp14:editId="68989868">
          <wp:simplePos x="0" y="0"/>
          <wp:positionH relativeFrom="column">
            <wp:posOffset>-452120</wp:posOffset>
          </wp:positionH>
          <wp:positionV relativeFrom="paragraph">
            <wp:posOffset>-1219835</wp:posOffset>
          </wp:positionV>
          <wp:extent cx="1671320" cy="167132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1671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5D81"/>
    <w:multiLevelType w:val="hybridMultilevel"/>
    <w:tmpl w:val="DB7EFEA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12782CD9"/>
    <w:multiLevelType w:val="hybridMultilevel"/>
    <w:tmpl w:val="4B86C6EE"/>
    <w:lvl w:ilvl="0" w:tplc="7812B478">
      <w:numFmt w:val="bullet"/>
      <w:lvlText w:val="-"/>
      <w:lvlJc w:val="left"/>
      <w:pPr>
        <w:ind w:left="1494" w:hanging="360"/>
      </w:pPr>
      <w:rPr>
        <w:rFonts w:ascii="Arial" w:eastAsia="Times New Roman" w:hAnsi="Arial" w:cs="Aria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 w15:restartNumberingAfterBreak="0">
    <w:nsid w:val="13652C35"/>
    <w:multiLevelType w:val="hybridMultilevel"/>
    <w:tmpl w:val="913AF76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A513BCE"/>
    <w:multiLevelType w:val="hybridMultilevel"/>
    <w:tmpl w:val="753CDBEC"/>
    <w:lvl w:ilvl="0" w:tplc="A2425F7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1CB44BE2"/>
    <w:multiLevelType w:val="hybridMultilevel"/>
    <w:tmpl w:val="C36A49F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CE41198"/>
    <w:multiLevelType w:val="hybridMultilevel"/>
    <w:tmpl w:val="9DA6938A"/>
    <w:lvl w:ilvl="0" w:tplc="DC0C52D2">
      <w:numFmt w:val="bullet"/>
      <w:lvlText w:val="-"/>
      <w:lvlJc w:val="left"/>
      <w:pPr>
        <w:ind w:left="76" w:hanging="360"/>
      </w:pPr>
      <w:rPr>
        <w:rFonts w:ascii="Arial" w:eastAsia="Calibri"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6" w15:restartNumberingAfterBreak="0">
    <w:nsid w:val="1DFA411B"/>
    <w:multiLevelType w:val="hybridMultilevel"/>
    <w:tmpl w:val="EC82BE2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25CA7A1D"/>
    <w:multiLevelType w:val="hybridMultilevel"/>
    <w:tmpl w:val="E51E4200"/>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A664F6D"/>
    <w:multiLevelType w:val="hybridMultilevel"/>
    <w:tmpl w:val="72468AE0"/>
    <w:lvl w:ilvl="0" w:tplc="0410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DF77D7"/>
    <w:multiLevelType w:val="hybridMultilevel"/>
    <w:tmpl w:val="AF3C2966"/>
    <w:lvl w:ilvl="0" w:tplc="B6F4636C">
      <w:start w:val="1"/>
      <w:numFmt w:val="bullet"/>
      <w:lvlText w:val="•"/>
      <w:lvlJc w:val="left"/>
      <w:pPr>
        <w:tabs>
          <w:tab w:val="num" w:pos="720"/>
        </w:tabs>
        <w:ind w:left="720" w:hanging="360"/>
      </w:pPr>
      <w:rPr>
        <w:rFonts w:ascii="Arial" w:hAnsi="Arial" w:hint="default"/>
      </w:rPr>
    </w:lvl>
    <w:lvl w:ilvl="1" w:tplc="85BE3352" w:tentative="1">
      <w:start w:val="1"/>
      <w:numFmt w:val="bullet"/>
      <w:lvlText w:val="•"/>
      <w:lvlJc w:val="left"/>
      <w:pPr>
        <w:tabs>
          <w:tab w:val="num" w:pos="1440"/>
        </w:tabs>
        <w:ind w:left="1440" w:hanging="360"/>
      </w:pPr>
      <w:rPr>
        <w:rFonts w:ascii="Arial" w:hAnsi="Arial" w:hint="default"/>
      </w:rPr>
    </w:lvl>
    <w:lvl w:ilvl="2" w:tplc="1EC0FEE8" w:tentative="1">
      <w:start w:val="1"/>
      <w:numFmt w:val="bullet"/>
      <w:lvlText w:val="•"/>
      <w:lvlJc w:val="left"/>
      <w:pPr>
        <w:tabs>
          <w:tab w:val="num" w:pos="2160"/>
        </w:tabs>
        <w:ind w:left="2160" w:hanging="360"/>
      </w:pPr>
      <w:rPr>
        <w:rFonts w:ascii="Arial" w:hAnsi="Arial" w:hint="default"/>
      </w:rPr>
    </w:lvl>
    <w:lvl w:ilvl="3" w:tplc="982EABE4" w:tentative="1">
      <w:start w:val="1"/>
      <w:numFmt w:val="bullet"/>
      <w:lvlText w:val="•"/>
      <w:lvlJc w:val="left"/>
      <w:pPr>
        <w:tabs>
          <w:tab w:val="num" w:pos="2880"/>
        </w:tabs>
        <w:ind w:left="2880" w:hanging="360"/>
      </w:pPr>
      <w:rPr>
        <w:rFonts w:ascii="Arial" w:hAnsi="Arial" w:hint="default"/>
      </w:rPr>
    </w:lvl>
    <w:lvl w:ilvl="4" w:tplc="CC94D37A" w:tentative="1">
      <w:start w:val="1"/>
      <w:numFmt w:val="bullet"/>
      <w:lvlText w:val="•"/>
      <w:lvlJc w:val="left"/>
      <w:pPr>
        <w:tabs>
          <w:tab w:val="num" w:pos="3600"/>
        </w:tabs>
        <w:ind w:left="3600" w:hanging="360"/>
      </w:pPr>
      <w:rPr>
        <w:rFonts w:ascii="Arial" w:hAnsi="Arial" w:hint="default"/>
      </w:rPr>
    </w:lvl>
    <w:lvl w:ilvl="5" w:tplc="A176AC6E" w:tentative="1">
      <w:start w:val="1"/>
      <w:numFmt w:val="bullet"/>
      <w:lvlText w:val="•"/>
      <w:lvlJc w:val="left"/>
      <w:pPr>
        <w:tabs>
          <w:tab w:val="num" w:pos="4320"/>
        </w:tabs>
        <w:ind w:left="4320" w:hanging="360"/>
      </w:pPr>
      <w:rPr>
        <w:rFonts w:ascii="Arial" w:hAnsi="Arial" w:hint="default"/>
      </w:rPr>
    </w:lvl>
    <w:lvl w:ilvl="6" w:tplc="62A0EE34" w:tentative="1">
      <w:start w:val="1"/>
      <w:numFmt w:val="bullet"/>
      <w:lvlText w:val="•"/>
      <w:lvlJc w:val="left"/>
      <w:pPr>
        <w:tabs>
          <w:tab w:val="num" w:pos="5040"/>
        </w:tabs>
        <w:ind w:left="5040" w:hanging="360"/>
      </w:pPr>
      <w:rPr>
        <w:rFonts w:ascii="Arial" w:hAnsi="Arial" w:hint="default"/>
      </w:rPr>
    </w:lvl>
    <w:lvl w:ilvl="7" w:tplc="E4D8C356" w:tentative="1">
      <w:start w:val="1"/>
      <w:numFmt w:val="bullet"/>
      <w:lvlText w:val="•"/>
      <w:lvlJc w:val="left"/>
      <w:pPr>
        <w:tabs>
          <w:tab w:val="num" w:pos="5760"/>
        </w:tabs>
        <w:ind w:left="5760" w:hanging="360"/>
      </w:pPr>
      <w:rPr>
        <w:rFonts w:ascii="Arial" w:hAnsi="Arial" w:hint="default"/>
      </w:rPr>
    </w:lvl>
    <w:lvl w:ilvl="8" w:tplc="4E627F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F93E0C"/>
    <w:multiLevelType w:val="hybridMultilevel"/>
    <w:tmpl w:val="1F5432B8"/>
    <w:lvl w:ilvl="0" w:tplc="151A053C">
      <w:start w:val="1"/>
      <w:numFmt w:val="bullet"/>
      <w:lvlText w:val="•"/>
      <w:lvlJc w:val="left"/>
      <w:pPr>
        <w:tabs>
          <w:tab w:val="num" w:pos="720"/>
        </w:tabs>
        <w:ind w:left="720" w:hanging="360"/>
      </w:pPr>
      <w:rPr>
        <w:rFonts w:ascii="Arial" w:hAnsi="Arial" w:hint="default"/>
      </w:rPr>
    </w:lvl>
    <w:lvl w:ilvl="1" w:tplc="2F2E6772" w:tentative="1">
      <w:start w:val="1"/>
      <w:numFmt w:val="bullet"/>
      <w:lvlText w:val="•"/>
      <w:lvlJc w:val="left"/>
      <w:pPr>
        <w:tabs>
          <w:tab w:val="num" w:pos="1440"/>
        </w:tabs>
        <w:ind w:left="1440" w:hanging="360"/>
      </w:pPr>
      <w:rPr>
        <w:rFonts w:ascii="Arial" w:hAnsi="Arial" w:hint="default"/>
      </w:rPr>
    </w:lvl>
    <w:lvl w:ilvl="2" w:tplc="E4E6F418" w:tentative="1">
      <w:start w:val="1"/>
      <w:numFmt w:val="bullet"/>
      <w:lvlText w:val="•"/>
      <w:lvlJc w:val="left"/>
      <w:pPr>
        <w:tabs>
          <w:tab w:val="num" w:pos="2160"/>
        </w:tabs>
        <w:ind w:left="2160" w:hanging="360"/>
      </w:pPr>
      <w:rPr>
        <w:rFonts w:ascii="Arial" w:hAnsi="Arial" w:hint="default"/>
      </w:rPr>
    </w:lvl>
    <w:lvl w:ilvl="3" w:tplc="EA0E983C" w:tentative="1">
      <w:start w:val="1"/>
      <w:numFmt w:val="bullet"/>
      <w:lvlText w:val="•"/>
      <w:lvlJc w:val="left"/>
      <w:pPr>
        <w:tabs>
          <w:tab w:val="num" w:pos="2880"/>
        </w:tabs>
        <w:ind w:left="2880" w:hanging="360"/>
      </w:pPr>
      <w:rPr>
        <w:rFonts w:ascii="Arial" w:hAnsi="Arial" w:hint="default"/>
      </w:rPr>
    </w:lvl>
    <w:lvl w:ilvl="4" w:tplc="D5547D66" w:tentative="1">
      <w:start w:val="1"/>
      <w:numFmt w:val="bullet"/>
      <w:lvlText w:val="•"/>
      <w:lvlJc w:val="left"/>
      <w:pPr>
        <w:tabs>
          <w:tab w:val="num" w:pos="3600"/>
        </w:tabs>
        <w:ind w:left="3600" w:hanging="360"/>
      </w:pPr>
      <w:rPr>
        <w:rFonts w:ascii="Arial" w:hAnsi="Arial" w:hint="default"/>
      </w:rPr>
    </w:lvl>
    <w:lvl w:ilvl="5" w:tplc="35BCF9F6" w:tentative="1">
      <w:start w:val="1"/>
      <w:numFmt w:val="bullet"/>
      <w:lvlText w:val="•"/>
      <w:lvlJc w:val="left"/>
      <w:pPr>
        <w:tabs>
          <w:tab w:val="num" w:pos="4320"/>
        </w:tabs>
        <w:ind w:left="4320" w:hanging="360"/>
      </w:pPr>
      <w:rPr>
        <w:rFonts w:ascii="Arial" w:hAnsi="Arial" w:hint="default"/>
      </w:rPr>
    </w:lvl>
    <w:lvl w:ilvl="6" w:tplc="112E654C" w:tentative="1">
      <w:start w:val="1"/>
      <w:numFmt w:val="bullet"/>
      <w:lvlText w:val="•"/>
      <w:lvlJc w:val="left"/>
      <w:pPr>
        <w:tabs>
          <w:tab w:val="num" w:pos="5040"/>
        </w:tabs>
        <w:ind w:left="5040" w:hanging="360"/>
      </w:pPr>
      <w:rPr>
        <w:rFonts w:ascii="Arial" w:hAnsi="Arial" w:hint="default"/>
      </w:rPr>
    </w:lvl>
    <w:lvl w:ilvl="7" w:tplc="84D8CD84" w:tentative="1">
      <w:start w:val="1"/>
      <w:numFmt w:val="bullet"/>
      <w:lvlText w:val="•"/>
      <w:lvlJc w:val="left"/>
      <w:pPr>
        <w:tabs>
          <w:tab w:val="num" w:pos="5760"/>
        </w:tabs>
        <w:ind w:left="5760" w:hanging="360"/>
      </w:pPr>
      <w:rPr>
        <w:rFonts w:ascii="Arial" w:hAnsi="Arial" w:hint="default"/>
      </w:rPr>
    </w:lvl>
    <w:lvl w:ilvl="8" w:tplc="C80AB4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E6EA7"/>
    <w:multiLevelType w:val="hybridMultilevel"/>
    <w:tmpl w:val="F66C324C"/>
    <w:lvl w:ilvl="0" w:tplc="4402884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45E951E9"/>
    <w:multiLevelType w:val="hybridMultilevel"/>
    <w:tmpl w:val="59B614F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660FA78"/>
    <w:multiLevelType w:val="hybridMultilevel"/>
    <w:tmpl w:val="A46675C8"/>
    <w:lvl w:ilvl="0" w:tplc="1F5C869A">
      <w:start w:val="1"/>
      <w:numFmt w:val="bullet"/>
      <w:lvlText w:val=""/>
      <w:lvlJc w:val="left"/>
      <w:pPr>
        <w:ind w:left="720" w:hanging="360"/>
      </w:pPr>
      <w:rPr>
        <w:rFonts w:ascii="Symbol" w:hAnsi="Symbol" w:hint="default"/>
      </w:rPr>
    </w:lvl>
    <w:lvl w:ilvl="1" w:tplc="271831EC">
      <w:start w:val="1"/>
      <w:numFmt w:val="bullet"/>
      <w:lvlText w:val="o"/>
      <w:lvlJc w:val="left"/>
      <w:pPr>
        <w:ind w:left="1440" w:hanging="360"/>
      </w:pPr>
      <w:rPr>
        <w:rFonts w:ascii="Courier New" w:hAnsi="Courier New" w:hint="default"/>
      </w:rPr>
    </w:lvl>
    <w:lvl w:ilvl="2" w:tplc="89A60750">
      <w:start w:val="1"/>
      <w:numFmt w:val="bullet"/>
      <w:lvlText w:val=""/>
      <w:lvlJc w:val="left"/>
      <w:pPr>
        <w:ind w:left="2160" w:hanging="360"/>
      </w:pPr>
      <w:rPr>
        <w:rFonts w:ascii="Wingdings" w:hAnsi="Wingdings" w:hint="default"/>
      </w:rPr>
    </w:lvl>
    <w:lvl w:ilvl="3" w:tplc="03402E62">
      <w:start w:val="1"/>
      <w:numFmt w:val="bullet"/>
      <w:lvlText w:val=""/>
      <w:lvlJc w:val="left"/>
      <w:pPr>
        <w:ind w:left="2880" w:hanging="360"/>
      </w:pPr>
      <w:rPr>
        <w:rFonts w:ascii="Symbol" w:hAnsi="Symbol" w:hint="default"/>
      </w:rPr>
    </w:lvl>
    <w:lvl w:ilvl="4" w:tplc="C96A5B34">
      <w:start w:val="1"/>
      <w:numFmt w:val="bullet"/>
      <w:lvlText w:val="o"/>
      <w:lvlJc w:val="left"/>
      <w:pPr>
        <w:ind w:left="3600" w:hanging="360"/>
      </w:pPr>
      <w:rPr>
        <w:rFonts w:ascii="Courier New" w:hAnsi="Courier New" w:hint="default"/>
      </w:rPr>
    </w:lvl>
    <w:lvl w:ilvl="5" w:tplc="51164C3A">
      <w:start w:val="1"/>
      <w:numFmt w:val="bullet"/>
      <w:lvlText w:val=""/>
      <w:lvlJc w:val="left"/>
      <w:pPr>
        <w:ind w:left="4320" w:hanging="360"/>
      </w:pPr>
      <w:rPr>
        <w:rFonts w:ascii="Wingdings" w:hAnsi="Wingdings" w:hint="default"/>
      </w:rPr>
    </w:lvl>
    <w:lvl w:ilvl="6" w:tplc="DB5E6476">
      <w:start w:val="1"/>
      <w:numFmt w:val="bullet"/>
      <w:lvlText w:val=""/>
      <w:lvlJc w:val="left"/>
      <w:pPr>
        <w:ind w:left="5040" w:hanging="360"/>
      </w:pPr>
      <w:rPr>
        <w:rFonts w:ascii="Symbol" w:hAnsi="Symbol" w:hint="default"/>
      </w:rPr>
    </w:lvl>
    <w:lvl w:ilvl="7" w:tplc="906C27A6">
      <w:start w:val="1"/>
      <w:numFmt w:val="bullet"/>
      <w:lvlText w:val="o"/>
      <w:lvlJc w:val="left"/>
      <w:pPr>
        <w:ind w:left="5760" w:hanging="360"/>
      </w:pPr>
      <w:rPr>
        <w:rFonts w:ascii="Courier New" w:hAnsi="Courier New" w:hint="default"/>
      </w:rPr>
    </w:lvl>
    <w:lvl w:ilvl="8" w:tplc="54909E74">
      <w:start w:val="1"/>
      <w:numFmt w:val="bullet"/>
      <w:lvlText w:val=""/>
      <w:lvlJc w:val="left"/>
      <w:pPr>
        <w:ind w:left="6480" w:hanging="360"/>
      </w:pPr>
      <w:rPr>
        <w:rFonts w:ascii="Wingdings" w:hAnsi="Wingdings" w:hint="default"/>
      </w:rPr>
    </w:lvl>
  </w:abstractNum>
  <w:abstractNum w:abstractNumId="14" w15:restartNumberingAfterBreak="0">
    <w:nsid w:val="49644085"/>
    <w:multiLevelType w:val="hybridMultilevel"/>
    <w:tmpl w:val="7E9CA02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FC006E0"/>
    <w:multiLevelType w:val="hybridMultilevel"/>
    <w:tmpl w:val="C218B09C"/>
    <w:lvl w:ilvl="0" w:tplc="DA768104">
      <w:start w:val="1"/>
      <w:numFmt w:val="bullet"/>
      <w:lvlText w:val="•"/>
      <w:lvlJc w:val="left"/>
      <w:pPr>
        <w:tabs>
          <w:tab w:val="num" w:pos="720"/>
        </w:tabs>
        <w:ind w:left="720" w:hanging="360"/>
      </w:pPr>
      <w:rPr>
        <w:rFonts w:ascii="Arial" w:hAnsi="Arial" w:hint="default"/>
      </w:rPr>
    </w:lvl>
    <w:lvl w:ilvl="1" w:tplc="1EE4774E">
      <w:start w:val="1"/>
      <w:numFmt w:val="bullet"/>
      <w:lvlText w:val="•"/>
      <w:lvlJc w:val="left"/>
      <w:pPr>
        <w:tabs>
          <w:tab w:val="num" w:pos="1440"/>
        </w:tabs>
        <w:ind w:left="1440" w:hanging="360"/>
      </w:pPr>
      <w:rPr>
        <w:rFonts w:ascii="Arial" w:hAnsi="Arial" w:hint="default"/>
      </w:rPr>
    </w:lvl>
    <w:lvl w:ilvl="2" w:tplc="87B4A014" w:tentative="1">
      <w:start w:val="1"/>
      <w:numFmt w:val="bullet"/>
      <w:lvlText w:val="•"/>
      <w:lvlJc w:val="left"/>
      <w:pPr>
        <w:tabs>
          <w:tab w:val="num" w:pos="2160"/>
        </w:tabs>
        <w:ind w:left="2160" w:hanging="360"/>
      </w:pPr>
      <w:rPr>
        <w:rFonts w:ascii="Arial" w:hAnsi="Arial" w:hint="default"/>
      </w:rPr>
    </w:lvl>
    <w:lvl w:ilvl="3" w:tplc="CC30CC3E" w:tentative="1">
      <w:start w:val="1"/>
      <w:numFmt w:val="bullet"/>
      <w:lvlText w:val="•"/>
      <w:lvlJc w:val="left"/>
      <w:pPr>
        <w:tabs>
          <w:tab w:val="num" w:pos="2880"/>
        </w:tabs>
        <w:ind w:left="2880" w:hanging="360"/>
      </w:pPr>
      <w:rPr>
        <w:rFonts w:ascii="Arial" w:hAnsi="Arial" w:hint="default"/>
      </w:rPr>
    </w:lvl>
    <w:lvl w:ilvl="4" w:tplc="14A68E38" w:tentative="1">
      <w:start w:val="1"/>
      <w:numFmt w:val="bullet"/>
      <w:lvlText w:val="•"/>
      <w:lvlJc w:val="left"/>
      <w:pPr>
        <w:tabs>
          <w:tab w:val="num" w:pos="3600"/>
        </w:tabs>
        <w:ind w:left="3600" w:hanging="360"/>
      </w:pPr>
      <w:rPr>
        <w:rFonts w:ascii="Arial" w:hAnsi="Arial" w:hint="default"/>
      </w:rPr>
    </w:lvl>
    <w:lvl w:ilvl="5" w:tplc="7BB8B0FC" w:tentative="1">
      <w:start w:val="1"/>
      <w:numFmt w:val="bullet"/>
      <w:lvlText w:val="•"/>
      <w:lvlJc w:val="left"/>
      <w:pPr>
        <w:tabs>
          <w:tab w:val="num" w:pos="4320"/>
        </w:tabs>
        <w:ind w:left="4320" w:hanging="360"/>
      </w:pPr>
      <w:rPr>
        <w:rFonts w:ascii="Arial" w:hAnsi="Arial" w:hint="default"/>
      </w:rPr>
    </w:lvl>
    <w:lvl w:ilvl="6" w:tplc="3F2CDCF8" w:tentative="1">
      <w:start w:val="1"/>
      <w:numFmt w:val="bullet"/>
      <w:lvlText w:val="•"/>
      <w:lvlJc w:val="left"/>
      <w:pPr>
        <w:tabs>
          <w:tab w:val="num" w:pos="5040"/>
        </w:tabs>
        <w:ind w:left="5040" w:hanging="360"/>
      </w:pPr>
      <w:rPr>
        <w:rFonts w:ascii="Arial" w:hAnsi="Arial" w:hint="default"/>
      </w:rPr>
    </w:lvl>
    <w:lvl w:ilvl="7" w:tplc="CB26F106" w:tentative="1">
      <w:start w:val="1"/>
      <w:numFmt w:val="bullet"/>
      <w:lvlText w:val="•"/>
      <w:lvlJc w:val="left"/>
      <w:pPr>
        <w:tabs>
          <w:tab w:val="num" w:pos="5760"/>
        </w:tabs>
        <w:ind w:left="5760" w:hanging="360"/>
      </w:pPr>
      <w:rPr>
        <w:rFonts w:ascii="Arial" w:hAnsi="Arial" w:hint="default"/>
      </w:rPr>
    </w:lvl>
    <w:lvl w:ilvl="8" w:tplc="313657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5E4EE2"/>
    <w:multiLevelType w:val="hybridMultilevel"/>
    <w:tmpl w:val="4CE208AA"/>
    <w:lvl w:ilvl="0" w:tplc="A08A7F90">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0A0C18"/>
    <w:multiLevelType w:val="hybridMultilevel"/>
    <w:tmpl w:val="B68CD1EC"/>
    <w:lvl w:ilvl="0" w:tplc="F7004120">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655940ED"/>
    <w:multiLevelType w:val="hybridMultilevel"/>
    <w:tmpl w:val="E54E8E9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9965D5F"/>
    <w:multiLevelType w:val="hybridMultilevel"/>
    <w:tmpl w:val="9FCE1EBE"/>
    <w:lvl w:ilvl="0" w:tplc="0410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75F91ED0"/>
    <w:multiLevelType w:val="hybridMultilevel"/>
    <w:tmpl w:val="945CF68C"/>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057FBD"/>
    <w:multiLevelType w:val="hybridMultilevel"/>
    <w:tmpl w:val="6742A7E2"/>
    <w:lvl w:ilvl="0" w:tplc="406A88EC">
      <w:numFmt w:val="bullet"/>
      <w:lvlText w:val="-"/>
      <w:lvlJc w:val="left"/>
      <w:pPr>
        <w:ind w:left="76" w:hanging="360"/>
      </w:pPr>
      <w:rPr>
        <w:rFonts w:ascii="Arial" w:eastAsia="Times New Roman"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2" w15:restartNumberingAfterBreak="0">
    <w:nsid w:val="7DA02DBD"/>
    <w:multiLevelType w:val="hybridMultilevel"/>
    <w:tmpl w:val="CE16A9C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119956015">
    <w:abstractNumId w:val="17"/>
  </w:num>
  <w:num w:numId="2" w16cid:durableId="1302811890">
    <w:abstractNumId w:val="8"/>
  </w:num>
  <w:num w:numId="3" w16cid:durableId="222260282">
    <w:abstractNumId w:val="20"/>
  </w:num>
  <w:num w:numId="4" w16cid:durableId="970790694">
    <w:abstractNumId w:val="14"/>
  </w:num>
  <w:num w:numId="5" w16cid:durableId="879249556">
    <w:abstractNumId w:val="2"/>
  </w:num>
  <w:num w:numId="6" w16cid:durableId="251621654">
    <w:abstractNumId w:val="7"/>
  </w:num>
  <w:num w:numId="7" w16cid:durableId="459080702">
    <w:abstractNumId w:val="22"/>
  </w:num>
  <w:num w:numId="8" w16cid:durableId="1417019880">
    <w:abstractNumId w:val="0"/>
  </w:num>
  <w:num w:numId="9" w16cid:durableId="1399942299">
    <w:abstractNumId w:val="3"/>
  </w:num>
  <w:num w:numId="10" w16cid:durableId="1463964277">
    <w:abstractNumId w:val="9"/>
  </w:num>
  <w:num w:numId="11" w16cid:durableId="568416907">
    <w:abstractNumId w:val="15"/>
  </w:num>
  <w:num w:numId="12" w16cid:durableId="1075515395">
    <w:abstractNumId w:val="18"/>
  </w:num>
  <w:num w:numId="13" w16cid:durableId="1852841367">
    <w:abstractNumId w:val="6"/>
  </w:num>
  <w:num w:numId="14" w16cid:durableId="1530990763">
    <w:abstractNumId w:val="4"/>
  </w:num>
  <w:num w:numId="15" w16cid:durableId="733696811">
    <w:abstractNumId w:val="11"/>
  </w:num>
  <w:num w:numId="16" w16cid:durableId="1400245136">
    <w:abstractNumId w:val="13"/>
  </w:num>
  <w:num w:numId="17" w16cid:durableId="947853476">
    <w:abstractNumId w:val="10"/>
  </w:num>
  <w:num w:numId="18" w16cid:durableId="92942568">
    <w:abstractNumId w:val="21"/>
  </w:num>
  <w:num w:numId="19" w16cid:durableId="13384809">
    <w:abstractNumId w:val="1"/>
  </w:num>
  <w:num w:numId="20" w16cid:durableId="1168398503">
    <w:abstractNumId w:val="19"/>
  </w:num>
  <w:num w:numId="21" w16cid:durableId="885220549">
    <w:abstractNumId w:val="5"/>
  </w:num>
  <w:num w:numId="22" w16cid:durableId="872811905">
    <w:abstractNumId w:val="16"/>
  </w:num>
  <w:num w:numId="23" w16cid:durableId="962156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02"/>
    <w:rsid w:val="00060216"/>
    <w:rsid w:val="000E15BF"/>
    <w:rsid w:val="000E2731"/>
    <w:rsid w:val="000E570B"/>
    <w:rsid w:val="0010114E"/>
    <w:rsid w:val="00123565"/>
    <w:rsid w:val="00190DB0"/>
    <w:rsid w:val="001B4D96"/>
    <w:rsid w:val="00217164"/>
    <w:rsid w:val="002532F1"/>
    <w:rsid w:val="002B18A3"/>
    <w:rsid w:val="002D0875"/>
    <w:rsid w:val="002F72D0"/>
    <w:rsid w:val="00330F3C"/>
    <w:rsid w:val="003A2DCF"/>
    <w:rsid w:val="00405866"/>
    <w:rsid w:val="00424F14"/>
    <w:rsid w:val="00527EBD"/>
    <w:rsid w:val="00566902"/>
    <w:rsid w:val="005A2819"/>
    <w:rsid w:val="005C1683"/>
    <w:rsid w:val="005E6AB3"/>
    <w:rsid w:val="005E7E00"/>
    <w:rsid w:val="00615157"/>
    <w:rsid w:val="006205BB"/>
    <w:rsid w:val="00690A41"/>
    <w:rsid w:val="006A073B"/>
    <w:rsid w:val="006C3907"/>
    <w:rsid w:val="007600C6"/>
    <w:rsid w:val="007C4FA3"/>
    <w:rsid w:val="007F49C0"/>
    <w:rsid w:val="00834224"/>
    <w:rsid w:val="008521A8"/>
    <w:rsid w:val="008753F3"/>
    <w:rsid w:val="0088272C"/>
    <w:rsid w:val="008B7EB7"/>
    <w:rsid w:val="008C5D70"/>
    <w:rsid w:val="009300A1"/>
    <w:rsid w:val="0094617B"/>
    <w:rsid w:val="00953BD1"/>
    <w:rsid w:val="00955372"/>
    <w:rsid w:val="00977C61"/>
    <w:rsid w:val="00A31B27"/>
    <w:rsid w:val="00A63E33"/>
    <w:rsid w:val="00B037A2"/>
    <w:rsid w:val="00BD5D8D"/>
    <w:rsid w:val="00C74F65"/>
    <w:rsid w:val="00CB1CC8"/>
    <w:rsid w:val="00D64513"/>
    <w:rsid w:val="00DA02F2"/>
    <w:rsid w:val="00DA23CE"/>
    <w:rsid w:val="00E77F42"/>
    <w:rsid w:val="00F154BB"/>
    <w:rsid w:val="00F20F90"/>
    <w:rsid w:val="00F2617B"/>
    <w:rsid w:val="00FF1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4E52E"/>
  <w15:chartTrackingRefBased/>
  <w15:docId w15:val="{42254DAD-A02C-48DA-BC20-28939FCE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rPr>
  </w:style>
  <w:style w:type="paragraph" w:styleId="Heading1">
    <w:name w:val="heading 1"/>
    <w:basedOn w:val="Normal"/>
    <w:next w:val="Normal"/>
    <w:link w:val="Heading1Char"/>
    <w:uiPriority w:val="9"/>
    <w:qFormat/>
    <w:rsid w:val="00566902"/>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566902"/>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566902"/>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566902"/>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566902"/>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566902"/>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566902"/>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566902"/>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566902"/>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690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56690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566902"/>
    <w:rPr>
      <w:rFonts w:eastAsia="Times New Roman" w:cs="Times New Roman"/>
      <w:color w:val="2F5496"/>
      <w:sz w:val="28"/>
      <w:szCs w:val="28"/>
    </w:rPr>
  </w:style>
  <w:style w:type="character" w:customStyle="1" w:styleId="Heading4Char">
    <w:name w:val="Heading 4 Char"/>
    <w:link w:val="Heading4"/>
    <w:uiPriority w:val="9"/>
    <w:semiHidden/>
    <w:rsid w:val="00566902"/>
    <w:rPr>
      <w:rFonts w:eastAsia="Times New Roman" w:cs="Times New Roman"/>
      <w:i/>
      <w:iCs/>
      <w:color w:val="2F5496"/>
    </w:rPr>
  </w:style>
  <w:style w:type="character" w:customStyle="1" w:styleId="Heading5Char">
    <w:name w:val="Heading 5 Char"/>
    <w:link w:val="Heading5"/>
    <w:uiPriority w:val="9"/>
    <w:semiHidden/>
    <w:rsid w:val="00566902"/>
    <w:rPr>
      <w:rFonts w:eastAsia="Times New Roman" w:cs="Times New Roman"/>
      <w:color w:val="2F5496"/>
    </w:rPr>
  </w:style>
  <w:style w:type="character" w:customStyle="1" w:styleId="Heading6Char">
    <w:name w:val="Heading 6 Char"/>
    <w:link w:val="Heading6"/>
    <w:uiPriority w:val="9"/>
    <w:semiHidden/>
    <w:rsid w:val="00566902"/>
    <w:rPr>
      <w:rFonts w:eastAsia="Times New Roman" w:cs="Times New Roman"/>
      <w:i/>
      <w:iCs/>
      <w:color w:val="595959"/>
    </w:rPr>
  </w:style>
  <w:style w:type="character" w:customStyle="1" w:styleId="Heading7Char">
    <w:name w:val="Heading 7 Char"/>
    <w:link w:val="Heading7"/>
    <w:uiPriority w:val="9"/>
    <w:semiHidden/>
    <w:rsid w:val="00566902"/>
    <w:rPr>
      <w:rFonts w:eastAsia="Times New Roman" w:cs="Times New Roman"/>
      <w:color w:val="595959"/>
    </w:rPr>
  </w:style>
  <w:style w:type="character" w:customStyle="1" w:styleId="Heading8Char">
    <w:name w:val="Heading 8 Char"/>
    <w:link w:val="Heading8"/>
    <w:uiPriority w:val="9"/>
    <w:semiHidden/>
    <w:rsid w:val="00566902"/>
    <w:rPr>
      <w:rFonts w:eastAsia="Times New Roman" w:cs="Times New Roman"/>
      <w:i/>
      <w:iCs/>
      <w:color w:val="272727"/>
    </w:rPr>
  </w:style>
  <w:style w:type="character" w:customStyle="1" w:styleId="Heading9Char">
    <w:name w:val="Heading 9 Char"/>
    <w:link w:val="Heading9"/>
    <w:uiPriority w:val="9"/>
    <w:semiHidden/>
    <w:rsid w:val="00566902"/>
    <w:rPr>
      <w:rFonts w:eastAsia="Times New Roman" w:cs="Times New Roman"/>
      <w:color w:val="272727"/>
    </w:rPr>
  </w:style>
  <w:style w:type="paragraph" w:styleId="Title">
    <w:name w:val="Title"/>
    <w:basedOn w:val="Normal"/>
    <w:next w:val="Normal"/>
    <w:link w:val="TitleChar"/>
    <w:uiPriority w:val="10"/>
    <w:qFormat/>
    <w:rsid w:val="00566902"/>
    <w:pPr>
      <w:spacing w:after="80"/>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56690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66902"/>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566902"/>
    <w:rPr>
      <w:rFonts w:eastAsia="Times New Roman" w:cs="Times New Roman"/>
      <w:color w:val="595959"/>
      <w:spacing w:val="15"/>
      <w:sz w:val="28"/>
      <w:szCs w:val="28"/>
    </w:rPr>
  </w:style>
  <w:style w:type="paragraph" w:styleId="Quote">
    <w:name w:val="Quote"/>
    <w:basedOn w:val="Normal"/>
    <w:next w:val="Normal"/>
    <w:link w:val="QuoteChar"/>
    <w:uiPriority w:val="29"/>
    <w:qFormat/>
    <w:rsid w:val="00566902"/>
    <w:pPr>
      <w:spacing w:before="160" w:after="160"/>
      <w:jc w:val="center"/>
    </w:pPr>
    <w:rPr>
      <w:i/>
      <w:iCs/>
      <w:color w:val="404040"/>
    </w:rPr>
  </w:style>
  <w:style w:type="character" w:customStyle="1" w:styleId="QuoteChar">
    <w:name w:val="Quote Char"/>
    <w:link w:val="Quote"/>
    <w:uiPriority w:val="29"/>
    <w:rsid w:val="00566902"/>
    <w:rPr>
      <w:i/>
      <w:iCs/>
      <w:color w:val="404040"/>
    </w:rPr>
  </w:style>
  <w:style w:type="paragraph" w:styleId="ListParagraph">
    <w:name w:val="List Paragraph"/>
    <w:basedOn w:val="Normal"/>
    <w:uiPriority w:val="34"/>
    <w:qFormat/>
    <w:rsid w:val="00566902"/>
    <w:pPr>
      <w:ind w:left="720"/>
      <w:contextualSpacing/>
    </w:pPr>
  </w:style>
  <w:style w:type="character" w:styleId="IntenseEmphasis">
    <w:name w:val="Intense Emphasis"/>
    <w:uiPriority w:val="21"/>
    <w:qFormat/>
    <w:rsid w:val="00566902"/>
    <w:rPr>
      <w:i/>
      <w:iCs/>
      <w:color w:val="2F5496"/>
    </w:rPr>
  </w:style>
  <w:style w:type="paragraph" w:styleId="IntenseQuote">
    <w:name w:val="Intense Quote"/>
    <w:basedOn w:val="Normal"/>
    <w:next w:val="Normal"/>
    <w:link w:val="IntenseQuoteChar"/>
    <w:uiPriority w:val="30"/>
    <w:qFormat/>
    <w:rsid w:val="00566902"/>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66902"/>
    <w:rPr>
      <w:i/>
      <w:iCs/>
      <w:color w:val="2F5496"/>
    </w:rPr>
  </w:style>
  <w:style w:type="character" w:styleId="IntenseReference">
    <w:name w:val="Intense Reference"/>
    <w:uiPriority w:val="32"/>
    <w:qFormat/>
    <w:rsid w:val="00566902"/>
    <w:rPr>
      <w:b/>
      <w:bCs/>
      <w:smallCaps/>
      <w:color w:val="2F5496"/>
      <w:spacing w:val="5"/>
    </w:rPr>
  </w:style>
  <w:style w:type="paragraph" w:styleId="Header">
    <w:name w:val="header"/>
    <w:basedOn w:val="Normal"/>
    <w:link w:val="HeaderChar"/>
    <w:uiPriority w:val="99"/>
    <w:unhideWhenUsed/>
    <w:rsid w:val="00566902"/>
    <w:pPr>
      <w:tabs>
        <w:tab w:val="center" w:pos="4819"/>
        <w:tab w:val="right" w:pos="9638"/>
      </w:tabs>
    </w:pPr>
  </w:style>
  <w:style w:type="character" w:customStyle="1" w:styleId="HeaderChar">
    <w:name w:val="Header Char"/>
    <w:basedOn w:val="DefaultParagraphFont"/>
    <w:link w:val="Header"/>
    <w:uiPriority w:val="99"/>
    <w:rsid w:val="00566902"/>
  </w:style>
  <w:style w:type="paragraph" w:styleId="Footer">
    <w:name w:val="footer"/>
    <w:basedOn w:val="Normal"/>
    <w:link w:val="FooterChar"/>
    <w:uiPriority w:val="99"/>
    <w:unhideWhenUsed/>
    <w:rsid w:val="00566902"/>
    <w:pPr>
      <w:tabs>
        <w:tab w:val="center" w:pos="4819"/>
        <w:tab w:val="right" w:pos="9638"/>
      </w:tabs>
    </w:pPr>
  </w:style>
  <w:style w:type="character" w:customStyle="1" w:styleId="FooterChar">
    <w:name w:val="Footer Char"/>
    <w:basedOn w:val="DefaultParagraphFont"/>
    <w:link w:val="Footer"/>
    <w:uiPriority w:val="99"/>
    <w:rsid w:val="00566902"/>
  </w:style>
  <w:style w:type="character" w:styleId="Hyperlink">
    <w:name w:val="Hyperlink"/>
    <w:uiPriority w:val="99"/>
    <w:semiHidden/>
    <w:unhideWhenUsed/>
    <w:rsid w:val="00566902"/>
    <w:rPr>
      <w:color w:val="0000FF"/>
      <w:u w:val="single"/>
    </w:rPr>
  </w:style>
  <w:style w:type="character" w:styleId="FollowedHyperlink">
    <w:name w:val="FollowedHyperlink"/>
    <w:uiPriority w:val="99"/>
    <w:semiHidden/>
    <w:unhideWhenUsed/>
    <w:rsid w:val="00566902"/>
    <w:rPr>
      <w:color w:val="954F72"/>
      <w:u w:val="single"/>
    </w:rPr>
  </w:style>
  <w:style w:type="paragraph" w:styleId="NormalWeb">
    <w:name w:val="Normal (Web)"/>
    <w:basedOn w:val="Normal"/>
    <w:uiPriority w:val="99"/>
    <w:unhideWhenUsed/>
    <w:rsid w:val="007600C6"/>
    <w:pPr>
      <w:spacing w:before="100" w:beforeAutospacing="1" w:after="100" w:afterAutospacing="1"/>
    </w:pPr>
    <w:rPr>
      <w:rFonts w:ascii="Times New Roman" w:eastAsia="Times New Roman" w:hAnsi="Times New Roman"/>
      <w:kern w:val="0"/>
      <w:lang w:eastAsia="it-IT"/>
    </w:rPr>
  </w:style>
  <w:style w:type="paragraph" w:customStyle="1" w:styleId="Standard">
    <w:name w:val="Standard"/>
    <w:rsid w:val="002D0875"/>
    <w:pPr>
      <w:suppressAutoHyphens/>
      <w:textAlignment w:val="baseline"/>
    </w:pPr>
    <w:rPr>
      <w:rFonts w:ascii="Times New Roman" w:eastAsia="Times New Roman" w:hAnsi="Times New Roman"/>
      <w:kern w:val="1"/>
      <w:lang w:eastAsia="ar-SA"/>
    </w:rPr>
  </w:style>
  <w:style w:type="paragraph" w:customStyle="1" w:styleId="Textbody">
    <w:name w:val="Text body"/>
    <w:basedOn w:val="Standard"/>
    <w:rsid w:val="002D0875"/>
    <w:pPr>
      <w:spacing w:after="120"/>
    </w:pPr>
    <w:rPr>
      <w:rFonts w:eastAsia="SimSun" w:cs="Mangal"/>
      <w:sz w:val="24"/>
      <w:szCs w:val="24"/>
      <w:lang w:eastAsia="hi-IN" w:bidi="hi-IN"/>
    </w:rPr>
  </w:style>
  <w:style w:type="paragraph" w:styleId="BodyText">
    <w:name w:val="Body Text"/>
    <w:basedOn w:val="Normal"/>
    <w:link w:val="BodyTextChar"/>
    <w:uiPriority w:val="1"/>
    <w:qFormat/>
    <w:rsid w:val="003A2DCF"/>
    <w:pPr>
      <w:widowControl w:val="0"/>
      <w:autoSpaceDE w:val="0"/>
      <w:autoSpaceDN w:val="0"/>
    </w:pPr>
    <w:rPr>
      <w:rFonts w:ascii="Times New Roman" w:eastAsia="Times New Roman" w:hAnsi="Times New Roman"/>
      <w:kern w:val="0"/>
    </w:rPr>
  </w:style>
  <w:style w:type="character" w:customStyle="1" w:styleId="BodyTextChar">
    <w:name w:val="Body Text Char"/>
    <w:link w:val="BodyText"/>
    <w:uiPriority w:val="1"/>
    <w:rsid w:val="003A2DCF"/>
    <w:rPr>
      <w:rFonts w:ascii="Times New Roman" w:eastAsia="Times New Roman" w:hAnsi="Times New Roman"/>
      <w:sz w:val="24"/>
      <w:szCs w:val="24"/>
      <w:lang w:eastAsia="en-US"/>
    </w:rPr>
  </w:style>
  <w:style w:type="paragraph" w:customStyle="1" w:styleId="Default">
    <w:name w:val="Default"/>
    <w:rsid w:val="003A2DCF"/>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anciemiliaromagna@legalmai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ministrazione.anciemiliaromagna@legalmai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nci.emilia-roma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1341</Words>
  <Characters>7649</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8973</CharactersWithSpaces>
  <SharedDoc>false</SharedDoc>
  <HLinks>
    <vt:vector size="6" baseType="variant">
      <vt:variant>
        <vt:i4>1441898</vt:i4>
      </vt:variant>
      <vt:variant>
        <vt:i4>0</vt:i4>
      </vt:variant>
      <vt:variant>
        <vt:i4>0</vt:i4>
      </vt:variant>
      <vt:variant>
        <vt:i4>5</vt:i4>
      </vt:variant>
      <vt:variant>
        <vt:lpwstr>mailto:aldiritti@postacert.regione.emilia-romagna.it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Mongardi</dc:creator>
  <cp:keywords/>
  <dc:description/>
  <cp:lastModifiedBy>Miryam Cafaro</cp:lastModifiedBy>
  <cp:revision>2</cp:revision>
  <cp:lastPrinted>2026-05-19T12:46:00Z</cp:lastPrinted>
  <dcterms:created xsi:type="dcterms:W3CDTF">2026-05-25T03:38:00Z</dcterms:created>
  <dcterms:modified xsi:type="dcterms:W3CDTF">2026-05-25T03:38:00Z</dcterms:modified>
</cp:coreProperties>
</file>